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8177" w14:textId="77777777" w:rsidR="009B2A82" w:rsidRPr="00220C12" w:rsidRDefault="00BE515F" w:rsidP="00220C12">
      <w:pPr>
        <w:spacing w:after="0" w:line="240" w:lineRule="auto"/>
        <w:rPr>
          <w:rFonts w:ascii="Book Antiqua" w:hAnsi="Book Antiqua" w:cs="Times New Roman"/>
          <w:b/>
          <w:i/>
          <w:szCs w:val="20"/>
        </w:rPr>
      </w:pPr>
      <w:r w:rsidRPr="00220C12">
        <w:rPr>
          <w:rFonts w:ascii="Book Antiqua" w:hAnsi="Book Antiqua" w:cs="Times New Roman"/>
          <w:i/>
          <w:szCs w:val="20"/>
        </w:rPr>
        <w:t xml:space="preserve">International Journal of Learning, Teaching </w:t>
      </w:r>
      <w:r w:rsidRPr="00220C12">
        <w:rPr>
          <w:rFonts w:ascii="Book Antiqua" w:hAnsi="Book Antiqua"/>
          <w:i/>
        </w:rPr>
        <w:t>and</w:t>
      </w:r>
      <w:r w:rsidRPr="00220C12">
        <w:rPr>
          <w:rFonts w:ascii="Book Antiqua" w:hAnsi="Book Antiqua" w:cs="Times New Roman"/>
          <w:i/>
          <w:szCs w:val="20"/>
        </w:rPr>
        <w:t xml:space="preserve"> Educational Research</w:t>
      </w:r>
    </w:p>
    <w:p w14:paraId="378BAD7D" w14:textId="065492D0" w:rsidR="00BE515F" w:rsidRPr="00430515" w:rsidRDefault="00BE515F" w:rsidP="00BE515F">
      <w:pPr>
        <w:spacing w:after="0" w:line="240" w:lineRule="auto"/>
        <w:rPr>
          <w:rFonts w:ascii="Book Antiqua" w:hAnsi="Book Antiqua" w:cs="Times New Roman"/>
          <w:i/>
          <w:szCs w:val="20"/>
        </w:rPr>
      </w:pPr>
      <w:r w:rsidRPr="00430515">
        <w:rPr>
          <w:rFonts w:ascii="Book Antiqua" w:hAnsi="Book Antiqua" w:cs="Times New Roman"/>
          <w:i/>
          <w:szCs w:val="20"/>
        </w:rPr>
        <w:t xml:space="preserve">Vol. </w:t>
      </w:r>
      <w:r w:rsidR="00AE619C">
        <w:rPr>
          <w:rFonts w:ascii="Book Antiqua" w:hAnsi="Book Antiqua" w:cs="Times New Roman"/>
          <w:i/>
          <w:szCs w:val="20"/>
        </w:rPr>
        <w:t>2</w:t>
      </w:r>
      <w:r w:rsidR="001C252F">
        <w:rPr>
          <w:rFonts w:ascii="Book Antiqua" w:hAnsi="Book Antiqua" w:cs="Times New Roman"/>
          <w:i/>
          <w:szCs w:val="20"/>
        </w:rPr>
        <w:t>5</w:t>
      </w:r>
      <w:r w:rsidR="000C52A2">
        <w:rPr>
          <w:rFonts w:ascii="Book Antiqua" w:hAnsi="Book Antiqua" w:cs="Times New Roman"/>
          <w:i/>
          <w:szCs w:val="20"/>
        </w:rPr>
        <w:t>, No.</w:t>
      </w:r>
      <w:r w:rsidR="00445609">
        <w:rPr>
          <w:rFonts w:ascii="Book Antiqua" w:hAnsi="Book Antiqua" w:cs="Times New Roman"/>
          <w:i/>
          <w:szCs w:val="20"/>
        </w:rPr>
        <w:t xml:space="preserve"> </w:t>
      </w:r>
      <w:r w:rsidR="000E4B0B">
        <w:rPr>
          <w:rFonts w:ascii="Book Antiqua" w:hAnsi="Book Antiqua" w:cs="Times New Roman"/>
          <w:i/>
          <w:szCs w:val="20"/>
        </w:rPr>
        <w:t>x</w:t>
      </w:r>
      <w:r w:rsidR="000C52A2">
        <w:rPr>
          <w:rFonts w:ascii="Book Antiqua" w:hAnsi="Book Antiqua" w:cs="Times New Roman"/>
          <w:i/>
          <w:szCs w:val="20"/>
        </w:rPr>
        <w:t>, pp. a</w:t>
      </w:r>
      <w:r w:rsidR="00255C93" w:rsidRPr="00430515">
        <w:rPr>
          <w:rFonts w:ascii="Book Antiqua" w:hAnsi="Book Antiqua" w:cs="Times New Roman"/>
          <w:i/>
          <w:szCs w:val="20"/>
        </w:rPr>
        <w:t>-</w:t>
      </w:r>
      <w:r w:rsidR="000C52A2">
        <w:rPr>
          <w:rFonts w:ascii="Book Antiqua" w:hAnsi="Book Antiqua" w:cs="Times New Roman"/>
          <w:i/>
          <w:szCs w:val="20"/>
        </w:rPr>
        <w:t>b</w:t>
      </w:r>
      <w:r w:rsidR="00255C93" w:rsidRPr="00430515">
        <w:rPr>
          <w:rFonts w:ascii="Book Antiqua" w:hAnsi="Book Antiqua" w:cs="Times New Roman"/>
          <w:i/>
          <w:szCs w:val="20"/>
        </w:rPr>
        <w:t xml:space="preserve">, </w:t>
      </w:r>
      <w:r w:rsidR="000E4B0B">
        <w:rPr>
          <w:rFonts w:ascii="Book Antiqua" w:hAnsi="Book Antiqua" w:cs="Times New Roman"/>
          <w:i/>
          <w:szCs w:val="20"/>
        </w:rPr>
        <w:t>Month</w:t>
      </w:r>
      <w:r w:rsidR="00255C93" w:rsidRPr="00430515">
        <w:rPr>
          <w:rFonts w:ascii="Book Antiqua" w:hAnsi="Book Antiqua" w:cs="Times New Roman"/>
          <w:i/>
          <w:szCs w:val="20"/>
        </w:rPr>
        <w:t xml:space="preserve"> 20</w:t>
      </w:r>
      <w:r w:rsidR="009E7573">
        <w:rPr>
          <w:rFonts w:ascii="Book Antiqua" w:hAnsi="Book Antiqua" w:cs="Times New Roman"/>
          <w:i/>
          <w:szCs w:val="20"/>
        </w:rPr>
        <w:t>2</w:t>
      </w:r>
      <w:r w:rsidR="007B124D">
        <w:rPr>
          <w:rFonts w:ascii="Book Antiqua" w:hAnsi="Book Antiqua" w:cs="Times New Roman"/>
          <w:i/>
          <w:szCs w:val="20"/>
        </w:rPr>
        <w:t>5</w:t>
      </w:r>
    </w:p>
    <w:p w14:paraId="048B669C" w14:textId="5E9785CE" w:rsidR="009B2A82" w:rsidRPr="001C252F" w:rsidRDefault="001E46A6" w:rsidP="001E46A6">
      <w:pPr>
        <w:spacing w:after="0" w:line="240" w:lineRule="auto"/>
        <w:rPr>
          <w:rFonts w:ascii="Book Antiqua" w:hAnsi="Book Antiqua"/>
          <w:i/>
          <w:lang w:val="fr-FR"/>
        </w:rPr>
      </w:pPr>
      <w:r w:rsidRPr="001C252F">
        <w:rPr>
          <w:rFonts w:ascii="Book Antiqua" w:hAnsi="Book Antiqua"/>
          <w:i/>
          <w:lang w:val="fr-FR"/>
        </w:rPr>
        <w:t>https:/</w:t>
      </w:r>
      <w:r w:rsidR="00AF443A" w:rsidRPr="001C252F">
        <w:rPr>
          <w:rFonts w:ascii="Book Antiqua" w:hAnsi="Book Antiqua"/>
          <w:i/>
          <w:lang w:val="fr-FR"/>
        </w:rPr>
        <w:t>/doi.org/10.26803/ijlter.</w:t>
      </w:r>
      <w:r w:rsidR="001C252F" w:rsidRPr="001C252F">
        <w:rPr>
          <w:rFonts w:ascii="Book Antiqua" w:hAnsi="Book Antiqua"/>
          <w:i/>
          <w:lang w:val="fr-FR"/>
        </w:rPr>
        <w:t>25</w:t>
      </w:r>
      <w:r w:rsidR="00AF443A" w:rsidRPr="001C252F">
        <w:rPr>
          <w:rFonts w:ascii="Book Antiqua" w:hAnsi="Book Antiqua"/>
          <w:i/>
          <w:lang w:val="fr-FR"/>
        </w:rPr>
        <w:t>.</w:t>
      </w:r>
      <w:r w:rsidR="001C252F" w:rsidRPr="001C252F">
        <w:rPr>
          <w:rFonts w:ascii="Book Antiqua" w:hAnsi="Book Antiqua"/>
          <w:i/>
          <w:lang w:val="fr-FR"/>
        </w:rPr>
        <w:t>5</w:t>
      </w:r>
      <w:r w:rsidR="00AF443A" w:rsidRPr="001C252F">
        <w:rPr>
          <w:rFonts w:ascii="Book Antiqua" w:hAnsi="Book Antiqua"/>
          <w:i/>
          <w:lang w:val="fr-FR"/>
        </w:rPr>
        <w:t>.</w:t>
      </w:r>
      <w:r w:rsidR="000E4B0B" w:rsidRPr="001C252F">
        <w:rPr>
          <w:rFonts w:ascii="Book Antiqua" w:hAnsi="Book Antiqua"/>
          <w:i/>
          <w:lang w:val="fr-FR"/>
        </w:rPr>
        <w:t>y</w:t>
      </w:r>
    </w:p>
    <w:p w14:paraId="72EC2C1C" w14:textId="251050A9" w:rsidR="00621181" w:rsidRPr="001C252F" w:rsidRDefault="00621181" w:rsidP="001E46A6">
      <w:pPr>
        <w:spacing w:after="0" w:line="240" w:lineRule="auto"/>
        <w:rPr>
          <w:rFonts w:ascii="Book Antiqua" w:hAnsi="Book Antiqua"/>
          <w:i/>
        </w:rPr>
      </w:pPr>
      <w:r w:rsidRPr="001C252F">
        <w:rPr>
          <w:rFonts w:ascii="Book Antiqua" w:hAnsi="Book Antiqua"/>
          <w:i/>
        </w:rPr>
        <w:t xml:space="preserve">Received </w:t>
      </w:r>
      <w:r w:rsidR="000E4B0B" w:rsidRPr="001C252F">
        <w:rPr>
          <w:rFonts w:ascii="Book Antiqua" w:hAnsi="Book Antiqua"/>
          <w:i/>
        </w:rPr>
        <w:t>Mon</w:t>
      </w:r>
      <w:r w:rsidRPr="001C252F">
        <w:rPr>
          <w:rFonts w:ascii="Book Antiqua" w:hAnsi="Book Antiqua"/>
          <w:i/>
        </w:rPr>
        <w:t xml:space="preserve"> </w:t>
      </w:r>
      <w:r w:rsidR="000E4B0B" w:rsidRPr="001C252F">
        <w:rPr>
          <w:rFonts w:ascii="Book Antiqua" w:hAnsi="Book Antiqua"/>
          <w:i/>
        </w:rPr>
        <w:t>00</w:t>
      </w:r>
      <w:r w:rsidRPr="001C252F">
        <w:rPr>
          <w:rFonts w:ascii="Book Antiqua" w:hAnsi="Book Antiqua"/>
          <w:i/>
        </w:rPr>
        <w:t>, 202</w:t>
      </w:r>
      <w:r w:rsidR="001C252F" w:rsidRPr="001C252F">
        <w:rPr>
          <w:rFonts w:ascii="Book Antiqua" w:hAnsi="Book Antiqua"/>
          <w:i/>
        </w:rPr>
        <w:t>6</w:t>
      </w:r>
      <w:r w:rsidRPr="001C252F">
        <w:rPr>
          <w:rFonts w:ascii="Book Antiqua" w:hAnsi="Book Antiqua"/>
          <w:i/>
        </w:rPr>
        <w:t xml:space="preserve">; Revised </w:t>
      </w:r>
      <w:r w:rsidR="000E4B0B" w:rsidRPr="001C252F">
        <w:rPr>
          <w:rFonts w:ascii="Book Antiqua" w:hAnsi="Book Antiqua"/>
          <w:i/>
        </w:rPr>
        <w:t>Mon</w:t>
      </w:r>
      <w:r w:rsidRPr="001C252F">
        <w:rPr>
          <w:rFonts w:ascii="Book Antiqua" w:hAnsi="Book Antiqua"/>
          <w:i/>
        </w:rPr>
        <w:t xml:space="preserve"> </w:t>
      </w:r>
      <w:r w:rsidR="000E4B0B" w:rsidRPr="001C252F">
        <w:rPr>
          <w:rFonts w:ascii="Book Antiqua" w:hAnsi="Book Antiqua"/>
          <w:i/>
        </w:rPr>
        <w:t>00</w:t>
      </w:r>
      <w:r w:rsidRPr="001C252F">
        <w:rPr>
          <w:rFonts w:ascii="Book Antiqua" w:hAnsi="Book Antiqua"/>
          <w:i/>
        </w:rPr>
        <w:t>, 202</w:t>
      </w:r>
      <w:r w:rsidR="001C252F" w:rsidRPr="001C252F">
        <w:rPr>
          <w:rFonts w:ascii="Book Antiqua" w:hAnsi="Book Antiqua"/>
          <w:i/>
        </w:rPr>
        <w:t>6</w:t>
      </w:r>
      <w:r w:rsidRPr="001C252F">
        <w:rPr>
          <w:rFonts w:ascii="Book Antiqua" w:hAnsi="Book Antiqua"/>
          <w:i/>
        </w:rPr>
        <w:t xml:space="preserve">; Accepted </w:t>
      </w:r>
      <w:r w:rsidR="000E4B0B" w:rsidRPr="001C252F">
        <w:rPr>
          <w:rFonts w:ascii="Book Antiqua" w:hAnsi="Book Antiqua"/>
          <w:i/>
        </w:rPr>
        <w:t>Mon</w:t>
      </w:r>
      <w:r w:rsidRPr="001C252F">
        <w:rPr>
          <w:rFonts w:ascii="Book Antiqua" w:hAnsi="Book Antiqua"/>
          <w:i/>
        </w:rPr>
        <w:t xml:space="preserve"> </w:t>
      </w:r>
      <w:r w:rsidR="000E4B0B" w:rsidRPr="001C252F">
        <w:rPr>
          <w:rFonts w:ascii="Book Antiqua" w:hAnsi="Book Antiqua"/>
          <w:i/>
        </w:rPr>
        <w:t>00</w:t>
      </w:r>
      <w:r w:rsidRPr="001C252F">
        <w:rPr>
          <w:rFonts w:ascii="Book Antiqua" w:hAnsi="Book Antiqua"/>
          <w:i/>
        </w:rPr>
        <w:t>, 202</w:t>
      </w:r>
      <w:r w:rsidR="001C252F" w:rsidRPr="001C252F">
        <w:rPr>
          <w:rFonts w:ascii="Book Antiqua" w:hAnsi="Book Antiqua"/>
          <w:i/>
        </w:rPr>
        <w:t>6</w:t>
      </w:r>
    </w:p>
    <w:p w14:paraId="69652C46" w14:textId="77777777" w:rsidR="001E46A6" w:rsidRPr="001C252F" w:rsidRDefault="001E46A6" w:rsidP="001E46A6">
      <w:pPr>
        <w:spacing w:after="0" w:line="240" w:lineRule="auto"/>
        <w:rPr>
          <w:rFonts w:ascii="Book Antiqua" w:hAnsi="Book Antiqua"/>
        </w:rPr>
      </w:pPr>
    </w:p>
    <w:p w14:paraId="69606E3E" w14:textId="77777777" w:rsidR="001E46A6" w:rsidRPr="001C252F" w:rsidRDefault="001E46A6" w:rsidP="001E46A6">
      <w:pPr>
        <w:spacing w:after="0" w:line="240" w:lineRule="auto"/>
        <w:rPr>
          <w:rFonts w:ascii="Book Antiqua" w:hAnsi="Book Antiqua"/>
        </w:rPr>
      </w:pPr>
    </w:p>
    <w:p w14:paraId="3372212F" w14:textId="3FED86A8" w:rsidR="006A30B7" w:rsidRPr="00DE6B8B" w:rsidRDefault="00F32E52" w:rsidP="00220C12">
      <w:pPr>
        <w:pStyle w:val="Title"/>
        <w:rPr>
          <w:b/>
        </w:rPr>
      </w:pPr>
      <w:r w:rsidRPr="00DE6B8B">
        <w:t>T</w:t>
      </w:r>
      <w:r w:rsidR="000C52A2" w:rsidRPr="00DE6B8B">
        <w:t xml:space="preserve">itle of Paper </w:t>
      </w:r>
      <w:r w:rsidR="000C52A2" w:rsidRPr="00220C12">
        <w:t>in</w:t>
      </w:r>
      <w:r w:rsidR="000C52A2" w:rsidRPr="00DE6B8B">
        <w:t xml:space="preserve"> Title Case Format in Size 18</w:t>
      </w:r>
    </w:p>
    <w:p w14:paraId="3C6FC7B0" w14:textId="77777777" w:rsidR="006A30B7" w:rsidRDefault="006A30B7" w:rsidP="00F32E52">
      <w:pPr>
        <w:spacing w:after="0" w:line="240" w:lineRule="auto"/>
        <w:jc w:val="both"/>
        <w:rPr>
          <w:rFonts w:ascii="Book Antiqua" w:hAnsi="Book Antiqua" w:cs="Times New Roman"/>
        </w:rPr>
      </w:pPr>
    </w:p>
    <w:p w14:paraId="274C8CF2" w14:textId="77777777" w:rsidR="00BE515F" w:rsidRDefault="00BE515F" w:rsidP="00F32E52">
      <w:pPr>
        <w:spacing w:after="0" w:line="240" w:lineRule="auto"/>
        <w:jc w:val="both"/>
        <w:rPr>
          <w:rFonts w:ascii="Book Antiqua" w:hAnsi="Book Antiqua" w:cs="Times New Roman"/>
        </w:rPr>
      </w:pPr>
    </w:p>
    <w:p w14:paraId="3EC7E9DE" w14:textId="0CE220D6" w:rsidR="00F32E52" w:rsidRPr="00221EF2" w:rsidRDefault="000C52A2" w:rsidP="009B2A82">
      <w:pPr>
        <w:spacing w:after="0" w:line="240" w:lineRule="auto"/>
        <w:jc w:val="center"/>
        <w:rPr>
          <w:rFonts w:ascii="Book Antiqua" w:hAnsi="Book Antiqua" w:cs="Times New Roman"/>
          <w:b/>
          <w:lang w:val="en-GB"/>
        </w:rPr>
      </w:pPr>
      <w:proofErr w:type="spellStart"/>
      <w:r w:rsidRPr="00221EF2">
        <w:rPr>
          <w:rFonts w:ascii="Book Antiqua" w:hAnsi="Book Antiqua" w:cs="Times New Roman"/>
          <w:b/>
          <w:lang w:val="en-GB"/>
        </w:rPr>
        <w:t>Othername</w:t>
      </w:r>
      <w:proofErr w:type="spellEnd"/>
      <w:r w:rsidRPr="00221EF2">
        <w:rPr>
          <w:rFonts w:ascii="Book Antiqua" w:hAnsi="Book Antiqua" w:cs="Times New Roman"/>
          <w:b/>
          <w:lang w:val="en-GB"/>
        </w:rPr>
        <w:t>(s) Surname</w:t>
      </w:r>
      <w:r w:rsidR="00621181" w:rsidRPr="00221EF2">
        <w:rPr>
          <w:rStyle w:val="FootnoteReference"/>
          <w:rFonts w:ascii="Book Antiqua" w:hAnsi="Book Antiqua" w:cs="Times New Roman"/>
          <w:b/>
          <w:lang w:val="en-GB"/>
        </w:rPr>
        <w:footnoteReference w:id="1"/>
      </w:r>
      <w:r w:rsidR="007425A9" w:rsidRPr="00221EF2">
        <w:rPr>
          <w:noProof/>
          <w:lang w:val="en-GB"/>
        </w:rPr>
        <w:drawing>
          <wp:inline distT="0" distB="0" distL="0" distR="0" wp14:anchorId="04562E9A" wp14:editId="79468223">
            <wp:extent cx="182880" cy="182880"/>
            <wp:effectExtent l="0" t="0" r="7620" b="7620"/>
            <wp:docPr id="678218936"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18936" name="Picture 1">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82880" cy="182880"/>
                    </a:xfrm>
                    <a:prstGeom prst="rect">
                      <a:avLst/>
                    </a:prstGeom>
                    <a:noFill/>
                  </pic:spPr>
                </pic:pic>
              </a:graphicData>
            </a:graphic>
          </wp:inline>
        </w:drawing>
      </w:r>
      <w:r w:rsidRPr="00221EF2">
        <w:rPr>
          <w:rFonts w:ascii="Book Antiqua" w:hAnsi="Book Antiqua" w:cs="Times New Roman"/>
          <w:b/>
          <w:lang w:val="en-GB"/>
        </w:rPr>
        <w:t xml:space="preserve"> [Bold – 11 - Centred]</w:t>
      </w:r>
    </w:p>
    <w:p w14:paraId="1663CE34" w14:textId="77777777" w:rsidR="009B2A82" w:rsidRPr="00221EF2" w:rsidRDefault="00D51190" w:rsidP="009B2A82">
      <w:pPr>
        <w:spacing w:after="0" w:line="240" w:lineRule="auto"/>
        <w:jc w:val="center"/>
        <w:rPr>
          <w:rFonts w:ascii="Book Antiqua" w:hAnsi="Book Antiqua" w:cs="Times New Roman"/>
          <w:lang w:val="en-GB"/>
        </w:rPr>
      </w:pPr>
      <w:r w:rsidRPr="00221EF2">
        <w:rPr>
          <w:rFonts w:ascii="Book Antiqua" w:hAnsi="Book Antiqua" w:cs="Times New Roman"/>
          <w:lang w:val="en-GB"/>
        </w:rPr>
        <w:t>Northumbria University</w:t>
      </w:r>
    </w:p>
    <w:p w14:paraId="0DEA7197" w14:textId="0EBA265D" w:rsidR="009B2A82" w:rsidRPr="00221EF2" w:rsidRDefault="00D51190" w:rsidP="009B2A82">
      <w:pPr>
        <w:spacing w:after="0" w:line="240" w:lineRule="auto"/>
        <w:jc w:val="center"/>
        <w:rPr>
          <w:rFonts w:ascii="Book Antiqua" w:hAnsi="Book Antiqua" w:cs="Times New Roman"/>
          <w:lang w:val="en-GB"/>
        </w:rPr>
      </w:pPr>
      <w:r w:rsidRPr="00221EF2">
        <w:rPr>
          <w:rFonts w:ascii="Book Antiqua" w:hAnsi="Book Antiqua" w:cs="Times New Roman"/>
          <w:lang w:val="en-GB"/>
        </w:rPr>
        <w:t>Newcastle upon Tyne, England</w:t>
      </w:r>
    </w:p>
    <w:p w14:paraId="76147961" w14:textId="77777777" w:rsidR="00F32E52" w:rsidRPr="00221EF2" w:rsidRDefault="004A5954" w:rsidP="004A5954">
      <w:pPr>
        <w:spacing w:after="0" w:line="240" w:lineRule="auto"/>
        <w:jc w:val="center"/>
        <w:rPr>
          <w:rFonts w:ascii="Book Antiqua" w:hAnsi="Book Antiqua" w:cs="Times New Roman"/>
          <w:lang w:val="en-GB"/>
        </w:rPr>
      </w:pPr>
      <w:r w:rsidRPr="00221EF2">
        <w:rPr>
          <w:rFonts w:ascii="Book Antiqua" w:hAnsi="Book Antiqua" w:cs="Times New Roman"/>
          <w:lang w:val="en-GB"/>
        </w:rPr>
        <w:t>https://orcid.org/0000-0000-1234-5678</w:t>
      </w:r>
    </w:p>
    <w:p w14:paraId="0A81820A" w14:textId="77777777" w:rsidR="004A5954" w:rsidRPr="00221EF2" w:rsidRDefault="004A5954" w:rsidP="00F32E52">
      <w:pPr>
        <w:spacing w:after="0" w:line="240" w:lineRule="auto"/>
        <w:jc w:val="both"/>
        <w:rPr>
          <w:rFonts w:ascii="Book Antiqua" w:hAnsi="Book Antiqua" w:cs="Times New Roman"/>
          <w:lang w:val="en-GB"/>
        </w:rPr>
      </w:pPr>
    </w:p>
    <w:p w14:paraId="25668098" w14:textId="77777777" w:rsidR="00445609" w:rsidRPr="00221EF2" w:rsidRDefault="00445609" w:rsidP="00445609">
      <w:pPr>
        <w:spacing w:after="0" w:line="240" w:lineRule="auto"/>
        <w:jc w:val="center"/>
        <w:rPr>
          <w:rFonts w:ascii="Book Antiqua" w:hAnsi="Book Antiqua" w:cs="Times New Roman"/>
          <w:b/>
          <w:lang w:val="en-GB"/>
        </w:rPr>
      </w:pPr>
      <w:proofErr w:type="spellStart"/>
      <w:r w:rsidRPr="00221EF2">
        <w:rPr>
          <w:rFonts w:ascii="Book Antiqua" w:hAnsi="Book Antiqua" w:cs="Times New Roman"/>
          <w:b/>
          <w:lang w:val="en-GB"/>
        </w:rPr>
        <w:t>Othername</w:t>
      </w:r>
      <w:proofErr w:type="spellEnd"/>
      <w:r w:rsidRPr="00221EF2">
        <w:rPr>
          <w:rFonts w:ascii="Book Antiqua" w:hAnsi="Book Antiqua" w:cs="Times New Roman"/>
          <w:b/>
          <w:lang w:val="en-GB"/>
        </w:rPr>
        <w:t>(s)</w:t>
      </w:r>
      <w:r w:rsidR="007B0D5D" w:rsidRPr="00221EF2">
        <w:rPr>
          <w:rFonts w:ascii="Book Antiqua" w:hAnsi="Book Antiqua" w:cs="Times New Roman"/>
          <w:b/>
          <w:lang w:val="en-GB"/>
        </w:rPr>
        <w:t>2</w:t>
      </w:r>
      <w:r w:rsidRPr="00221EF2">
        <w:rPr>
          <w:rFonts w:ascii="Book Antiqua" w:hAnsi="Book Antiqua" w:cs="Times New Roman"/>
          <w:b/>
          <w:lang w:val="en-GB"/>
        </w:rPr>
        <w:t xml:space="preserve"> Surname2</w:t>
      </w:r>
      <w:r w:rsidR="007425A9" w:rsidRPr="00221EF2">
        <w:rPr>
          <w:noProof/>
          <w:lang w:val="en-GB"/>
        </w:rPr>
        <w:drawing>
          <wp:inline distT="0" distB="0" distL="0" distR="0" wp14:anchorId="20FB81C3" wp14:editId="6BADD1DB">
            <wp:extent cx="182880" cy="182880"/>
            <wp:effectExtent l="0" t="0" r="7620" b="7620"/>
            <wp:docPr id="598224064"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218936" name="Picture 1">
                      <a:hlinkClick r:id="rId8"/>
                    </pic:cNvPr>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flipV="1">
                      <a:off x="0" y="0"/>
                      <a:ext cx="182880" cy="182880"/>
                    </a:xfrm>
                    <a:prstGeom prst="rect">
                      <a:avLst/>
                    </a:prstGeom>
                    <a:noFill/>
                  </pic:spPr>
                </pic:pic>
              </a:graphicData>
            </a:graphic>
          </wp:inline>
        </w:drawing>
      </w:r>
      <w:r w:rsidR="007B0D5D" w:rsidRPr="00221EF2">
        <w:rPr>
          <w:rFonts w:ascii="Book Antiqua" w:hAnsi="Book Antiqua" w:cs="Times New Roman"/>
          <w:b/>
          <w:lang w:val="en-GB"/>
        </w:rPr>
        <w:t xml:space="preserve">, </w:t>
      </w:r>
      <w:proofErr w:type="spellStart"/>
      <w:r w:rsidR="007B0D5D" w:rsidRPr="00221EF2">
        <w:rPr>
          <w:rFonts w:ascii="Book Antiqua" w:hAnsi="Book Antiqua" w:cs="Times New Roman"/>
          <w:b/>
          <w:lang w:val="en-GB"/>
        </w:rPr>
        <w:t>Othername</w:t>
      </w:r>
      <w:proofErr w:type="spellEnd"/>
      <w:r w:rsidR="007B0D5D" w:rsidRPr="00221EF2">
        <w:rPr>
          <w:rFonts w:ascii="Book Antiqua" w:hAnsi="Book Antiqua" w:cs="Times New Roman"/>
          <w:b/>
          <w:lang w:val="en-GB"/>
        </w:rPr>
        <w:t>(s)3 Surname3</w:t>
      </w:r>
      <w:r w:rsidRPr="00221EF2">
        <w:rPr>
          <w:rFonts w:ascii="Book Antiqua" w:hAnsi="Book Antiqua" w:cs="Times New Roman"/>
          <w:b/>
          <w:lang w:val="en-GB"/>
        </w:rPr>
        <w:t xml:space="preserve"> </w:t>
      </w:r>
    </w:p>
    <w:p w14:paraId="685FFB38" w14:textId="77777777" w:rsidR="00747ECA" w:rsidRPr="00221EF2" w:rsidRDefault="00747ECA" w:rsidP="00747ECA">
      <w:pPr>
        <w:spacing w:after="0" w:line="240" w:lineRule="auto"/>
        <w:jc w:val="center"/>
        <w:rPr>
          <w:rFonts w:ascii="Book Antiqua" w:hAnsi="Book Antiqua" w:cs="Times New Roman"/>
          <w:lang w:val="en-GB"/>
        </w:rPr>
      </w:pPr>
      <w:r w:rsidRPr="00221EF2">
        <w:rPr>
          <w:rFonts w:ascii="Book Antiqua" w:hAnsi="Book Antiqua" w:cs="Times New Roman"/>
          <w:lang w:val="en-GB"/>
        </w:rPr>
        <w:t>Kyung Hee University</w:t>
      </w:r>
    </w:p>
    <w:p w14:paraId="45356F6E" w14:textId="4C60BD94" w:rsidR="00445609" w:rsidRPr="00221EF2" w:rsidRDefault="00747ECA" w:rsidP="00445609">
      <w:pPr>
        <w:spacing w:after="0" w:line="240" w:lineRule="auto"/>
        <w:jc w:val="center"/>
        <w:rPr>
          <w:rFonts w:ascii="Book Antiqua" w:hAnsi="Book Antiqua" w:cs="Times New Roman"/>
          <w:lang w:val="en-GB"/>
        </w:rPr>
      </w:pPr>
      <w:proofErr w:type="spellStart"/>
      <w:r w:rsidRPr="00221EF2">
        <w:rPr>
          <w:rFonts w:ascii="Book Antiqua" w:hAnsi="Book Antiqua" w:cs="Times New Roman"/>
          <w:lang w:val="en-GB"/>
        </w:rPr>
        <w:t>Yongin-si</w:t>
      </w:r>
      <w:proofErr w:type="spellEnd"/>
      <w:r w:rsidRPr="00221EF2">
        <w:rPr>
          <w:rFonts w:ascii="Book Antiqua" w:hAnsi="Book Antiqua" w:cs="Times New Roman"/>
          <w:lang w:val="en-GB"/>
        </w:rPr>
        <w:t>, Gyeonggi-do, South Korea</w:t>
      </w:r>
    </w:p>
    <w:p w14:paraId="2E00B1DE" w14:textId="77777777" w:rsidR="00445609" w:rsidRPr="00221EF2" w:rsidRDefault="004A5954" w:rsidP="004A5954">
      <w:pPr>
        <w:spacing w:after="0" w:line="240" w:lineRule="auto"/>
        <w:jc w:val="center"/>
        <w:rPr>
          <w:rFonts w:ascii="Book Antiqua" w:hAnsi="Book Antiqua" w:cs="Times New Roman"/>
          <w:b/>
          <w:lang w:val="en-GB"/>
        </w:rPr>
      </w:pPr>
      <w:r w:rsidRPr="00221EF2">
        <w:rPr>
          <w:rFonts w:ascii="Book Antiqua" w:hAnsi="Book Antiqua" w:cs="Times New Roman"/>
          <w:lang w:val="en-GB"/>
        </w:rPr>
        <w:t>https://orcid.org/0000-0000-1234-5678</w:t>
      </w:r>
    </w:p>
    <w:p w14:paraId="6BB4627E" w14:textId="77777777" w:rsidR="00BE515F" w:rsidRDefault="00BE515F" w:rsidP="00F32E52">
      <w:pPr>
        <w:spacing w:after="0" w:line="240" w:lineRule="auto"/>
        <w:jc w:val="both"/>
        <w:rPr>
          <w:rFonts w:ascii="Book Antiqua" w:hAnsi="Book Antiqua" w:cs="Times New Roman"/>
        </w:rPr>
      </w:pPr>
    </w:p>
    <w:p w14:paraId="02337B9B" w14:textId="411AF988" w:rsidR="004A5954" w:rsidRPr="00F32E52" w:rsidRDefault="00F413C5" w:rsidP="00F32E52">
      <w:pPr>
        <w:spacing w:after="0" w:line="240" w:lineRule="auto"/>
        <w:jc w:val="both"/>
        <w:rPr>
          <w:rFonts w:ascii="Book Antiqua" w:hAnsi="Book Antiqua" w:cs="Times New Roman"/>
        </w:rPr>
      </w:pPr>
      <w:r>
        <w:rPr>
          <w:noProof/>
        </w:rPr>
        <mc:AlternateContent>
          <mc:Choice Requires="wps">
            <w:drawing>
              <wp:anchor distT="45720" distB="45720" distL="114300" distR="114300" simplePos="0" relativeHeight="251659264" behindDoc="1" locked="0" layoutInCell="1" allowOverlap="1" wp14:anchorId="7AA01876" wp14:editId="0426DDC6">
                <wp:simplePos x="0" y="0"/>
                <wp:positionH relativeFrom="column">
                  <wp:posOffset>4660900</wp:posOffset>
                </wp:positionH>
                <wp:positionV relativeFrom="paragraph">
                  <wp:posOffset>149225</wp:posOffset>
                </wp:positionV>
                <wp:extent cx="1400175" cy="2324100"/>
                <wp:effectExtent l="0" t="0" r="9525" b="0"/>
                <wp:wrapTight wrapText="bothSides">
                  <wp:wrapPolygon edited="0">
                    <wp:start x="0" y="0"/>
                    <wp:lineTo x="0" y="21423"/>
                    <wp:lineTo x="21453" y="21423"/>
                    <wp:lineTo x="21453" y="0"/>
                    <wp:lineTo x="0" y="0"/>
                  </wp:wrapPolygon>
                </wp:wrapTight>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0175" cy="2324100"/>
                        </a:xfrm>
                        <a:prstGeom prst="rect">
                          <a:avLst/>
                        </a:prstGeom>
                        <a:solidFill>
                          <a:srgbClr val="FFFFFF"/>
                        </a:solidFill>
                        <a:ln w="9525">
                          <a:noFill/>
                          <a:miter lim="800000"/>
                          <a:headEnd/>
                          <a:tailEnd/>
                        </a:ln>
                      </wps:spPr>
                      <wps:txbx>
                        <w:txbxContent>
                          <w:p w14:paraId="7E5B2934" w14:textId="2D94BEAF" w:rsidR="007C7123" w:rsidRPr="00F413C5" w:rsidRDefault="007C7123" w:rsidP="00F413C5">
                            <w:pPr>
                              <w:spacing w:after="0"/>
                              <w:rPr>
                                <w:sz w:val="18"/>
                                <w:szCs w:val="18"/>
                              </w:rPr>
                            </w:pPr>
                            <w:r w:rsidRPr="00F413C5">
                              <w:rPr>
                                <w:sz w:val="18"/>
                                <w:szCs w:val="18"/>
                              </w:rPr>
                              <w:t>Citation:</w:t>
                            </w:r>
                          </w:p>
                          <w:p w14:paraId="1C3C2237" w14:textId="24506510" w:rsidR="007C7123" w:rsidRDefault="00F413C5" w:rsidP="00F413C5">
                            <w:r>
                              <w:rPr>
                                <w:sz w:val="18"/>
                                <w:szCs w:val="18"/>
                              </w:rPr>
                              <w:t>Jere</w:t>
                            </w:r>
                            <w:r w:rsidRPr="00F413C5">
                              <w:rPr>
                                <w:sz w:val="18"/>
                                <w:szCs w:val="18"/>
                              </w:rPr>
                              <w:t xml:space="preserve">, </w:t>
                            </w:r>
                            <w:r>
                              <w:rPr>
                                <w:sz w:val="18"/>
                                <w:szCs w:val="18"/>
                              </w:rPr>
                              <w:t>S</w:t>
                            </w:r>
                            <w:r w:rsidRPr="00F413C5">
                              <w:rPr>
                                <w:sz w:val="18"/>
                                <w:szCs w:val="18"/>
                              </w:rPr>
                              <w:t>. (2</w:t>
                            </w:r>
                            <w:r>
                              <w:rPr>
                                <w:sz w:val="18"/>
                                <w:szCs w:val="18"/>
                              </w:rPr>
                              <w:t>026</w:t>
                            </w:r>
                            <w:r w:rsidRPr="00F413C5">
                              <w:rPr>
                                <w:sz w:val="18"/>
                                <w:szCs w:val="18"/>
                              </w:rPr>
                              <w:t xml:space="preserve">). Can </w:t>
                            </w:r>
                            <w:r>
                              <w:rPr>
                                <w:sz w:val="18"/>
                                <w:szCs w:val="18"/>
                              </w:rPr>
                              <w:t>m</w:t>
                            </w:r>
                            <w:r w:rsidRPr="00F413C5">
                              <w:rPr>
                                <w:sz w:val="18"/>
                                <w:szCs w:val="18"/>
                              </w:rPr>
                              <w:t xml:space="preserve">achines </w:t>
                            </w:r>
                            <w:r>
                              <w:rPr>
                                <w:sz w:val="18"/>
                                <w:szCs w:val="18"/>
                              </w:rPr>
                              <w:t>t</w:t>
                            </w:r>
                            <w:r w:rsidRPr="00F413C5">
                              <w:rPr>
                                <w:sz w:val="18"/>
                                <w:szCs w:val="18"/>
                              </w:rPr>
                              <w:t xml:space="preserve">hink? Assessing the </w:t>
                            </w:r>
                            <w:r>
                              <w:rPr>
                                <w:sz w:val="18"/>
                                <w:szCs w:val="18"/>
                              </w:rPr>
                              <w:t>a</w:t>
                            </w:r>
                            <w:r w:rsidRPr="00F413C5">
                              <w:rPr>
                                <w:sz w:val="18"/>
                                <w:szCs w:val="18"/>
                              </w:rPr>
                              <w:t xml:space="preserve">ccuracy of GenAI </w:t>
                            </w:r>
                            <w:r>
                              <w:rPr>
                                <w:sz w:val="18"/>
                                <w:szCs w:val="18"/>
                              </w:rPr>
                              <w:t>c</w:t>
                            </w:r>
                            <w:r w:rsidRPr="00F413C5">
                              <w:rPr>
                                <w:sz w:val="18"/>
                                <w:szCs w:val="18"/>
                              </w:rPr>
                              <w:t xml:space="preserve">hatbots in a Physics </w:t>
                            </w:r>
                            <w:r>
                              <w:rPr>
                                <w:sz w:val="18"/>
                                <w:szCs w:val="18"/>
                              </w:rPr>
                              <w:t>u</w:t>
                            </w:r>
                            <w:r w:rsidRPr="00F413C5">
                              <w:rPr>
                                <w:sz w:val="18"/>
                                <w:szCs w:val="18"/>
                              </w:rPr>
                              <w:t xml:space="preserve">niversity </w:t>
                            </w:r>
                            <w:r>
                              <w:rPr>
                                <w:sz w:val="18"/>
                                <w:szCs w:val="18"/>
                              </w:rPr>
                              <w:t>e</w:t>
                            </w:r>
                            <w:r w:rsidRPr="00F413C5">
                              <w:rPr>
                                <w:sz w:val="18"/>
                                <w:szCs w:val="18"/>
                              </w:rPr>
                              <w:t xml:space="preserve">ntrance </w:t>
                            </w:r>
                            <w:r>
                              <w:rPr>
                                <w:sz w:val="18"/>
                                <w:szCs w:val="18"/>
                              </w:rPr>
                              <w:t>e</w:t>
                            </w:r>
                            <w:r w:rsidRPr="00F413C5">
                              <w:rPr>
                                <w:sz w:val="18"/>
                                <w:szCs w:val="18"/>
                              </w:rPr>
                              <w:t xml:space="preserve">xam. </w:t>
                            </w:r>
                            <w:r>
                              <w:rPr>
                                <w:i/>
                                <w:sz w:val="18"/>
                                <w:szCs w:val="18"/>
                              </w:rPr>
                              <w:t>International Journal of Learning</w:t>
                            </w:r>
                            <w:r w:rsidR="00395E5B">
                              <w:rPr>
                                <w:i/>
                                <w:sz w:val="18"/>
                                <w:szCs w:val="18"/>
                              </w:rPr>
                              <w:t>,</w:t>
                            </w:r>
                            <w:r>
                              <w:rPr>
                                <w:i/>
                                <w:sz w:val="18"/>
                                <w:szCs w:val="18"/>
                              </w:rPr>
                              <w:t xml:space="preserve"> Teaching an</w:t>
                            </w:r>
                            <w:r w:rsidR="00395E5B">
                              <w:rPr>
                                <w:i/>
                                <w:sz w:val="18"/>
                                <w:szCs w:val="18"/>
                              </w:rPr>
                              <w:t>d</w:t>
                            </w:r>
                            <w:r>
                              <w:rPr>
                                <w:i/>
                                <w:sz w:val="18"/>
                                <w:szCs w:val="18"/>
                              </w:rPr>
                              <w:t xml:space="preserve"> Educational Research</w:t>
                            </w:r>
                            <w:r w:rsidRPr="00F413C5">
                              <w:rPr>
                                <w:sz w:val="18"/>
                                <w:szCs w:val="18"/>
                              </w:rPr>
                              <w:t xml:space="preserve">, </w:t>
                            </w:r>
                            <w:r>
                              <w:rPr>
                                <w:i/>
                                <w:iCs/>
                                <w:sz w:val="18"/>
                                <w:szCs w:val="18"/>
                              </w:rPr>
                              <w:t>25</w:t>
                            </w:r>
                            <w:r w:rsidRPr="00F413C5">
                              <w:rPr>
                                <w:sz w:val="18"/>
                                <w:szCs w:val="18"/>
                              </w:rPr>
                              <w:t>(</w:t>
                            </w:r>
                            <w:r>
                              <w:rPr>
                                <w:sz w:val="18"/>
                                <w:szCs w:val="18"/>
                              </w:rPr>
                              <w:t>1</w:t>
                            </w:r>
                            <w:r w:rsidRPr="00F413C5">
                              <w:rPr>
                                <w:sz w:val="18"/>
                                <w:szCs w:val="18"/>
                              </w:rPr>
                              <w:t xml:space="preserve">), </w:t>
                            </w:r>
                            <w:r>
                              <w:rPr>
                                <w:sz w:val="18"/>
                                <w:szCs w:val="18"/>
                              </w:rPr>
                              <w:t>332</w:t>
                            </w:r>
                            <w:r w:rsidRPr="00F413C5">
                              <w:rPr>
                                <w:sz w:val="18"/>
                                <w:szCs w:val="18"/>
                              </w:rPr>
                              <w:t>–</w:t>
                            </w:r>
                            <w:r>
                              <w:rPr>
                                <w:sz w:val="18"/>
                                <w:szCs w:val="18"/>
                              </w:rPr>
                              <w:t>352</w:t>
                            </w:r>
                            <w:r w:rsidRPr="00F413C5">
                              <w:rPr>
                                <w:sz w:val="18"/>
                                <w:szCs w:val="18"/>
                              </w:rPr>
                              <w:t>. https://doi.org/10.26803/ijlter.25.1.17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AA01876" id="_x0000_t202" coordsize="21600,21600" o:spt="202" path="m,l,21600r21600,l21600,xe">
                <v:stroke joinstyle="miter"/>
                <v:path gradientshapeok="t" o:connecttype="rect"/>
              </v:shapetype>
              <v:shape id="Text Box 2" o:spid="_x0000_s1026" type="#_x0000_t202" style="position:absolute;left:0;text-align:left;margin-left:367pt;margin-top:11.75pt;width:110.25pt;height:183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" stroked="f">
                <v:textbox>
                  <w:txbxContent>
                    <w:p w14:paraId="7E5B2934" w14:textId="2D94BEAF" w:rsidR="007C7123" w:rsidRPr="00F413C5" w:rsidRDefault="007C7123" w:rsidP="00F413C5">
                      <w:pPr>
                        <w:spacing w:after="0"/>
                        <w:rPr>
                          <w:sz w:val="18"/>
                          <w:szCs w:val="18"/>
                        </w:rPr>
                      </w:pPr>
                      <w:r w:rsidRPr="00F413C5">
                        <w:rPr>
                          <w:sz w:val="18"/>
                          <w:szCs w:val="18"/>
                        </w:rPr>
                        <w:t>Citation:</w:t>
                      </w:r>
                    </w:p>
                    <w:p w14:paraId="1C3C2237" w14:textId="24506510" w:rsidR="007C7123" w:rsidRDefault="00F413C5" w:rsidP="00F413C5">
                      <w:r>
                        <w:rPr>
                          <w:sz w:val="18"/>
                          <w:szCs w:val="18"/>
                        </w:rPr>
                        <w:t>Jere</w:t>
                      </w:r>
                      <w:r w:rsidRPr="00F413C5">
                        <w:rPr>
                          <w:sz w:val="18"/>
                          <w:szCs w:val="18"/>
                        </w:rPr>
                        <w:t xml:space="preserve">, </w:t>
                      </w:r>
                      <w:r>
                        <w:rPr>
                          <w:sz w:val="18"/>
                          <w:szCs w:val="18"/>
                        </w:rPr>
                        <w:t>S</w:t>
                      </w:r>
                      <w:r w:rsidRPr="00F413C5">
                        <w:rPr>
                          <w:sz w:val="18"/>
                          <w:szCs w:val="18"/>
                        </w:rPr>
                        <w:t>. (2</w:t>
                      </w:r>
                      <w:r>
                        <w:rPr>
                          <w:sz w:val="18"/>
                          <w:szCs w:val="18"/>
                        </w:rPr>
                        <w:t>026</w:t>
                      </w:r>
                      <w:r w:rsidRPr="00F413C5">
                        <w:rPr>
                          <w:sz w:val="18"/>
                          <w:szCs w:val="18"/>
                        </w:rPr>
                        <w:t xml:space="preserve">). Can </w:t>
                      </w:r>
                      <w:r>
                        <w:rPr>
                          <w:sz w:val="18"/>
                          <w:szCs w:val="18"/>
                        </w:rPr>
                        <w:t>m</w:t>
                      </w:r>
                      <w:r w:rsidRPr="00F413C5">
                        <w:rPr>
                          <w:sz w:val="18"/>
                          <w:szCs w:val="18"/>
                        </w:rPr>
                        <w:t xml:space="preserve">achines </w:t>
                      </w:r>
                      <w:r>
                        <w:rPr>
                          <w:sz w:val="18"/>
                          <w:szCs w:val="18"/>
                        </w:rPr>
                        <w:t>t</w:t>
                      </w:r>
                      <w:r w:rsidRPr="00F413C5">
                        <w:rPr>
                          <w:sz w:val="18"/>
                          <w:szCs w:val="18"/>
                        </w:rPr>
                        <w:t xml:space="preserve">hink? Assessing the </w:t>
                      </w:r>
                      <w:r>
                        <w:rPr>
                          <w:sz w:val="18"/>
                          <w:szCs w:val="18"/>
                        </w:rPr>
                        <w:t>a</w:t>
                      </w:r>
                      <w:r w:rsidRPr="00F413C5">
                        <w:rPr>
                          <w:sz w:val="18"/>
                          <w:szCs w:val="18"/>
                        </w:rPr>
                        <w:t xml:space="preserve">ccuracy of GenAI </w:t>
                      </w:r>
                      <w:r>
                        <w:rPr>
                          <w:sz w:val="18"/>
                          <w:szCs w:val="18"/>
                        </w:rPr>
                        <w:t>c</w:t>
                      </w:r>
                      <w:r w:rsidRPr="00F413C5">
                        <w:rPr>
                          <w:sz w:val="18"/>
                          <w:szCs w:val="18"/>
                        </w:rPr>
                        <w:t xml:space="preserve">hatbots in a Physics </w:t>
                      </w:r>
                      <w:r>
                        <w:rPr>
                          <w:sz w:val="18"/>
                          <w:szCs w:val="18"/>
                        </w:rPr>
                        <w:t>u</w:t>
                      </w:r>
                      <w:r w:rsidRPr="00F413C5">
                        <w:rPr>
                          <w:sz w:val="18"/>
                          <w:szCs w:val="18"/>
                        </w:rPr>
                        <w:t xml:space="preserve">niversity </w:t>
                      </w:r>
                      <w:r>
                        <w:rPr>
                          <w:sz w:val="18"/>
                          <w:szCs w:val="18"/>
                        </w:rPr>
                        <w:t>e</w:t>
                      </w:r>
                      <w:r w:rsidRPr="00F413C5">
                        <w:rPr>
                          <w:sz w:val="18"/>
                          <w:szCs w:val="18"/>
                        </w:rPr>
                        <w:t xml:space="preserve">ntrance </w:t>
                      </w:r>
                      <w:r>
                        <w:rPr>
                          <w:sz w:val="18"/>
                          <w:szCs w:val="18"/>
                        </w:rPr>
                        <w:t>e</w:t>
                      </w:r>
                      <w:r w:rsidRPr="00F413C5">
                        <w:rPr>
                          <w:sz w:val="18"/>
                          <w:szCs w:val="18"/>
                        </w:rPr>
                        <w:t xml:space="preserve">xam. </w:t>
                      </w:r>
                      <w:r>
                        <w:rPr>
                          <w:i/>
                          <w:sz w:val="18"/>
                          <w:szCs w:val="18"/>
                        </w:rPr>
                        <w:t>International Journal of Learning</w:t>
                      </w:r>
                      <w:r w:rsidR="00395E5B">
                        <w:rPr>
                          <w:i/>
                          <w:sz w:val="18"/>
                          <w:szCs w:val="18"/>
                        </w:rPr>
                        <w:t>,</w:t>
                      </w:r>
                      <w:r>
                        <w:rPr>
                          <w:i/>
                          <w:sz w:val="18"/>
                          <w:szCs w:val="18"/>
                        </w:rPr>
                        <w:t xml:space="preserve"> Teaching an</w:t>
                      </w:r>
                      <w:r w:rsidR="00395E5B">
                        <w:rPr>
                          <w:i/>
                          <w:sz w:val="18"/>
                          <w:szCs w:val="18"/>
                        </w:rPr>
                        <w:t>d</w:t>
                      </w:r>
                      <w:r>
                        <w:rPr>
                          <w:i/>
                          <w:sz w:val="18"/>
                          <w:szCs w:val="18"/>
                        </w:rPr>
                        <w:t xml:space="preserve"> Educational Research</w:t>
                      </w:r>
                      <w:r w:rsidRPr="00F413C5">
                        <w:rPr>
                          <w:sz w:val="18"/>
                          <w:szCs w:val="18"/>
                        </w:rPr>
                        <w:t xml:space="preserve">, </w:t>
                      </w:r>
                      <w:r>
                        <w:rPr>
                          <w:i/>
                          <w:iCs/>
                          <w:sz w:val="18"/>
                          <w:szCs w:val="18"/>
                        </w:rPr>
                        <w:t>25</w:t>
                      </w:r>
                      <w:r w:rsidRPr="00F413C5">
                        <w:rPr>
                          <w:sz w:val="18"/>
                          <w:szCs w:val="18"/>
                        </w:rPr>
                        <w:t>(</w:t>
                      </w:r>
                      <w:r>
                        <w:rPr>
                          <w:sz w:val="18"/>
                          <w:szCs w:val="18"/>
                        </w:rPr>
                        <w:t>1</w:t>
                      </w:r>
                      <w:r w:rsidRPr="00F413C5">
                        <w:rPr>
                          <w:sz w:val="18"/>
                          <w:szCs w:val="18"/>
                        </w:rPr>
                        <w:t xml:space="preserve">), </w:t>
                      </w:r>
                      <w:r>
                        <w:rPr>
                          <w:sz w:val="18"/>
                          <w:szCs w:val="18"/>
                        </w:rPr>
                        <w:t>332</w:t>
                      </w:r>
                      <w:r w:rsidRPr="00F413C5">
                        <w:rPr>
                          <w:sz w:val="18"/>
                          <w:szCs w:val="18"/>
                        </w:rPr>
                        <w:t>–</w:t>
                      </w:r>
                      <w:r>
                        <w:rPr>
                          <w:sz w:val="18"/>
                          <w:szCs w:val="18"/>
                        </w:rPr>
                        <w:t>352</w:t>
                      </w:r>
                      <w:r w:rsidRPr="00F413C5">
                        <w:rPr>
                          <w:sz w:val="18"/>
                          <w:szCs w:val="18"/>
                        </w:rPr>
                        <w:t>. https://doi.org/10.26803/ijlter.25.1.17</w:t>
                      </w:r>
                    </w:p>
                  </w:txbxContent>
                </v:textbox>
                <w10:wrap type="tight"/>
              </v:shape>
            </w:pict>
          </mc:Fallback>
        </mc:AlternateContent>
      </w:r>
    </w:p>
    <w:p w14:paraId="0C19984B" w14:textId="4EDE4C1E" w:rsidR="00F32E52" w:rsidRPr="00F32E52" w:rsidRDefault="006A30B7" w:rsidP="00220C12">
      <w:pPr>
        <w:pStyle w:val="Abstract"/>
      </w:pPr>
      <w:r w:rsidRPr="00F32E52">
        <w:rPr>
          <w:b/>
        </w:rPr>
        <w:t>Abstract</w:t>
      </w:r>
      <w:r w:rsidR="00F32E52" w:rsidRPr="00F32E52">
        <w:rPr>
          <w:b/>
        </w:rPr>
        <w:t>.</w:t>
      </w:r>
      <w:r w:rsidR="000C52A2">
        <w:rPr>
          <w:b/>
        </w:rPr>
        <w:t xml:space="preserve"> </w:t>
      </w:r>
      <w:r w:rsidR="00411291" w:rsidRPr="006A7E52">
        <w:rPr>
          <w:bCs/>
        </w:rPr>
        <w:t xml:space="preserve">This template makes use of styles for different textual components. The styles are located on the Home tab under the Styles section. Click on the </w:t>
      </w:r>
      <w:r w:rsidR="00411291">
        <w:rPr>
          <w:bCs/>
        </w:rPr>
        <w:t xml:space="preserve">dropdown </w:t>
      </w:r>
      <w:r w:rsidR="00411291" w:rsidRPr="006A7E52">
        <w:rPr>
          <w:bCs/>
        </w:rPr>
        <w:t xml:space="preserve">arrow to find the relevant style in the </w:t>
      </w:r>
      <w:r w:rsidR="007425A9">
        <w:rPr>
          <w:bCs/>
        </w:rPr>
        <w:t>styles gallery</w:t>
      </w:r>
      <w:r w:rsidR="00411291" w:rsidRPr="006A7E52">
        <w:rPr>
          <w:bCs/>
        </w:rPr>
        <w:t xml:space="preserve">. Then click on the relevant style to apply it to the textual component. </w:t>
      </w:r>
      <w:r w:rsidR="00A259F8">
        <w:rPr>
          <w:bCs/>
        </w:rPr>
        <w:t xml:space="preserve">For the title, select the Title style. For the abstract and keywords, select the Abstract style. </w:t>
      </w:r>
      <w:r w:rsidR="00A259F8">
        <w:t xml:space="preserve">The words </w:t>
      </w:r>
      <w:r w:rsidR="00A259F8" w:rsidRPr="001E7F14">
        <w:rPr>
          <w:b/>
        </w:rPr>
        <w:t>Abstract</w:t>
      </w:r>
      <w:r w:rsidR="00A259F8">
        <w:t xml:space="preserve"> and </w:t>
      </w:r>
      <w:r w:rsidR="00A259F8" w:rsidRPr="001E7F14">
        <w:rPr>
          <w:b/>
        </w:rPr>
        <w:t xml:space="preserve">Keywords </w:t>
      </w:r>
      <w:r w:rsidR="00A259F8">
        <w:t>must be in bold. A full stop</w:t>
      </w:r>
      <w:r w:rsidR="007B124D">
        <w:t>/period</w:t>
      </w:r>
      <w:r w:rsidR="00A259F8">
        <w:t xml:space="preserve"> follows the word </w:t>
      </w:r>
      <w:r w:rsidR="00A259F8" w:rsidRPr="009E7573">
        <w:rPr>
          <w:b/>
          <w:bCs/>
        </w:rPr>
        <w:t>Abstract</w:t>
      </w:r>
      <w:r w:rsidR="00A259F8" w:rsidRPr="006A7E52">
        <w:t>,</w:t>
      </w:r>
      <w:r w:rsidR="00A259F8">
        <w:rPr>
          <w:b/>
          <w:bCs/>
        </w:rPr>
        <w:t xml:space="preserve"> </w:t>
      </w:r>
      <w:r w:rsidR="00A259F8">
        <w:t xml:space="preserve">while a colon follows the word </w:t>
      </w:r>
      <w:r w:rsidR="00A259F8" w:rsidRPr="009E7573">
        <w:rPr>
          <w:b/>
          <w:bCs/>
        </w:rPr>
        <w:t>Keywords</w:t>
      </w:r>
      <w:r w:rsidR="00A259F8">
        <w:t xml:space="preserve">. The text for the abstract must follow on the same line as the word </w:t>
      </w:r>
      <w:r w:rsidR="00A259F8" w:rsidRPr="001E7F14">
        <w:rPr>
          <w:b/>
        </w:rPr>
        <w:t>Abstract</w:t>
      </w:r>
      <w:r w:rsidR="00A259F8">
        <w:t xml:space="preserve">. </w:t>
      </w:r>
      <w:r w:rsidR="0085726C">
        <w:t>The abstract must be written as a single paragraph</w:t>
      </w:r>
      <w:r w:rsidR="000816AA">
        <w:t xml:space="preserve"> of </w:t>
      </w:r>
      <w:r w:rsidR="000816AA" w:rsidRPr="007B0D5D">
        <w:t>between 175 and 250 words</w:t>
      </w:r>
      <w:r w:rsidR="0085726C">
        <w:t xml:space="preserve">. </w:t>
      </w:r>
      <w:r w:rsidR="000C52A2">
        <w:t xml:space="preserve">All text </w:t>
      </w:r>
      <w:r w:rsidR="00A259F8">
        <w:t xml:space="preserve">in the paper </w:t>
      </w:r>
      <w:r w:rsidR="000C52A2">
        <w:t>must be in Book Antiqua</w:t>
      </w:r>
      <w:r w:rsidR="00A259F8">
        <w:t xml:space="preserve"> font</w:t>
      </w:r>
      <w:r w:rsidR="00A259F8" w:rsidRPr="00A259F8">
        <w:t xml:space="preserve"> </w:t>
      </w:r>
      <w:r w:rsidR="00A259F8">
        <w:t>and single-line spacing</w:t>
      </w:r>
      <w:r w:rsidR="000C52A2">
        <w:t>. Page size</w:t>
      </w:r>
      <w:r w:rsidR="00A259F8">
        <w:t>:</w:t>
      </w:r>
      <w:r w:rsidR="000C52A2">
        <w:t xml:space="preserve"> A4. </w:t>
      </w:r>
      <w:r w:rsidR="00A259F8">
        <w:t xml:space="preserve">Page </w:t>
      </w:r>
      <w:r w:rsidR="00C13A87">
        <w:t>m</w:t>
      </w:r>
      <w:r w:rsidR="000C52A2">
        <w:t>argin</w:t>
      </w:r>
      <w:r w:rsidR="00A259F8">
        <w:t>s</w:t>
      </w:r>
      <w:r w:rsidR="000C52A2">
        <w:t>: Top/Bottom: 1.2</w:t>
      </w:r>
      <w:r w:rsidR="00A259F8">
        <w:t>”</w:t>
      </w:r>
      <w:r w:rsidR="007425A9">
        <w:t xml:space="preserve"> (3.05 cm)</w:t>
      </w:r>
      <w:r w:rsidR="00A259F8">
        <w:t>;</w:t>
      </w:r>
      <w:r w:rsidR="000C52A2">
        <w:t xml:space="preserve"> Left/Right: 1.4”</w:t>
      </w:r>
      <w:r w:rsidR="007425A9">
        <w:t xml:space="preserve"> (3.56 cm)</w:t>
      </w:r>
      <w:r w:rsidR="000C52A2">
        <w:t xml:space="preserve">. </w:t>
      </w:r>
      <w:r w:rsidR="001E7F14">
        <w:t xml:space="preserve">All text </w:t>
      </w:r>
      <w:r w:rsidR="00A259F8">
        <w:t xml:space="preserve">must be </w:t>
      </w:r>
      <w:r w:rsidR="001E7F14">
        <w:t xml:space="preserve">in </w:t>
      </w:r>
      <w:r w:rsidR="00A259F8">
        <w:t xml:space="preserve">font </w:t>
      </w:r>
      <w:r w:rsidR="001E7F14">
        <w:t>size 11</w:t>
      </w:r>
      <w:r w:rsidR="00A259F8">
        <w:t>,</w:t>
      </w:r>
      <w:r w:rsidR="001E7F14">
        <w:t xml:space="preserve"> except </w:t>
      </w:r>
      <w:r w:rsidR="00A259F8">
        <w:t xml:space="preserve">for the </w:t>
      </w:r>
      <w:r w:rsidR="001E7F14">
        <w:t>abstract</w:t>
      </w:r>
      <w:r w:rsidR="00A259F8">
        <w:t xml:space="preserve"> and</w:t>
      </w:r>
      <w:r w:rsidR="001E7F14">
        <w:t xml:space="preserve"> references </w:t>
      </w:r>
      <w:r w:rsidR="00A259F8">
        <w:t xml:space="preserve">(10 pt), first-level headings (12 pt), </w:t>
      </w:r>
      <w:r w:rsidR="001E7F14">
        <w:t>and title</w:t>
      </w:r>
      <w:r w:rsidR="00A259F8">
        <w:t xml:space="preserve"> (18 pt)</w:t>
      </w:r>
      <w:r w:rsidR="001E7F14">
        <w:t xml:space="preserve">. </w:t>
      </w:r>
    </w:p>
    <w:p w14:paraId="4CF42474" w14:textId="77777777" w:rsidR="00412E07" w:rsidRPr="00524C1A" w:rsidRDefault="00DB23FF" w:rsidP="00BE515F">
      <w:pPr>
        <w:spacing w:after="0" w:line="240" w:lineRule="auto"/>
        <w:ind w:left="720" w:right="720"/>
        <w:jc w:val="both"/>
        <w:rPr>
          <w:rFonts w:ascii="Book Antiqua" w:hAnsi="Book Antiqua" w:cs="Times New Roman"/>
        </w:rPr>
      </w:pPr>
      <w:r w:rsidRPr="00F32E52">
        <w:rPr>
          <w:rFonts w:ascii="Book Antiqua" w:hAnsi="Book Antiqua" w:cs="Times New Roman"/>
          <w:sz w:val="20"/>
        </w:rPr>
        <w:t xml:space="preserve"> </w:t>
      </w:r>
    </w:p>
    <w:p w14:paraId="4D27513E" w14:textId="1AC7A193" w:rsidR="006A30B7" w:rsidRPr="00F32E52" w:rsidRDefault="00F32E52" w:rsidP="00220C12">
      <w:pPr>
        <w:pStyle w:val="Abstract"/>
        <w:rPr>
          <w:b/>
        </w:rPr>
      </w:pPr>
      <w:r w:rsidRPr="00F32E52">
        <w:rPr>
          <w:b/>
        </w:rPr>
        <w:t>Key</w:t>
      </w:r>
      <w:r w:rsidR="00DB23FF" w:rsidRPr="00F32E52">
        <w:rPr>
          <w:b/>
        </w:rPr>
        <w:t xml:space="preserve">words: </w:t>
      </w:r>
      <w:r w:rsidR="001E7F14">
        <w:t>keywords must be separated by a</w:t>
      </w:r>
      <w:r w:rsidR="0085726C">
        <w:t xml:space="preserve"> </w:t>
      </w:r>
      <w:r w:rsidR="00132F6F">
        <w:t>semicolon (</w:t>
      </w:r>
      <w:r w:rsidR="001E7F14">
        <w:t>;</w:t>
      </w:r>
      <w:r w:rsidR="00132F6F">
        <w:t>)</w:t>
      </w:r>
      <w:r w:rsidR="0085726C">
        <w:t xml:space="preserve"> and </w:t>
      </w:r>
      <w:r w:rsidR="000816AA">
        <w:t xml:space="preserve">placed in </w:t>
      </w:r>
      <w:r w:rsidR="0085726C">
        <w:t>order</w:t>
      </w:r>
      <w:r w:rsidR="000816AA">
        <w:t xml:space="preserve"> of importance</w:t>
      </w:r>
      <w:r w:rsidR="0085726C">
        <w:t>;</w:t>
      </w:r>
      <w:r w:rsidR="001E7F14">
        <w:t xml:space="preserve"> not more than </w:t>
      </w:r>
      <w:r w:rsidR="004D69AB">
        <w:t>five</w:t>
      </w:r>
      <w:r w:rsidR="001E7F14">
        <w:t xml:space="preserve"> keywords</w:t>
      </w:r>
      <w:r w:rsidR="00DB23FF" w:rsidRPr="00F32E52">
        <w:t xml:space="preserve">; </w:t>
      </w:r>
      <w:r w:rsidR="001E7F14">
        <w:t xml:space="preserve">multi-word keywords </w:t>
      </w:r>
      <w:r w:rsidR="0085726C">
        <w:t xml:space="preserve">are </w:t>
      </w:r>
      <w:r w:rsidR="001E7F14">
        <w:t xml:space="preserve">accepted; not more than </w:t>
      </w:r>
      <w:r w:rsidR="004D69AB">
        <w:t>three</w:t>
      </w:r>
      <w:r w:rsidR="001E7F14">
        <w:t xml:space="preserve"> words in one keyword; </w:t>
      </w:r>
      <w:r w:rsidR="001E7F14" w:rsidRPr="007B0D5D">
        <w:t>acronyms</w:t>
      </w:r>
      <w:r w:rsidR="00CA6FD1" w:rsidRPr="007B0D5D">
        <w:t xml:space="preserve"> or abbreviations</w:t>
      </w:r>
      <w:r w:rsidR="001E7F14" w:rsidRPr="007B0D5D">
        <w:t xml:space="preserve"> </w:t>
      </w:r>
      <w:r w:rsidR="000816AA" w:rsidRPr="007B0D5D">
        <w:t>can be used</w:t>
      </w:r>
      <w:r w:rsidR="006A7E52" w:rsidRPr="007B0D5D">
        <w:t xml:space="preserve"> if present in the abstract</w:t>
      </w:r>
      <w:r w:rsidR="006A7E52" w:rsidDel="000816AA">
        <w:t xml:space="preserve"> </w:t>
      </w:r>
    </w:p>
    <w:p w14:paraId="7864A3A4" w14:textId="77777777" w:rsidR="00DB23FF" w:rsidRPr="001E46A6" w:rsidRDefault="00DB23FF" w:rsidP="008E347E">
      <w:pPr>
        <w:pStyle w:val="Paragraph"/>
      </w:pPr>
    </w:p>
    <w:p w14:paraId="47E6CEE7" w14:textId="77777777" w:rsidR="00F32E52" w:rsidRPr="001E46A6" w:rsidRDefault="00F32E52" w:rsidP="008E347E">
      <w:pPr>
        <w:pStyle w:val="Paragraph"/>
      </w:pPr>
    </w:p>
    <w:p w14:paraId="7C9C455D" w14:textId="77E6BE9C" w:rsidR="005A45ED" w:rsidRPr="004E1033" w:rsidRDefault="005A45ED" w:rsidP="00221EF2">
      <w:pPr>
        <w:pStyle w:val="Heading1"/>
      </w:pPr>
      <w:r w:rsidRPr="00221EF2">
        <w:t>Introduction</w:t>
      </w:r>
      <w:r w:rsidR="000C52A2" w:rsidRPr="002732A7">
        <w:t xml:space="preserve"> </w:t>
      </w:r>
      <w:r w:rsidR="00F92B7B" w:rsidRPr="004E1033">
        <w:t xml:space="preserve">[General </w:t>
      </w:r>
      <w:r w:rsidR="004D69AB">
        <w:t xml:space="preserve">Body </w:t>
      </w:r>
      <w:r w:rsidR="00132F6F">
        <w:t>T</w:t>
      </w:r>
      <w:r w:rsidR="00F92B7B" w:rsidRPr="004E1033">
        <w:t>ext – 11</w:t>
      </w:r>
      <w:r w:rsidR="00F92B7B">
        <w:t> pt</w:t>
      </w:r>
      <w:r w:rsidR="00F92B7B" w:rsidRPr="004E1033">
        <w:t>]</w:t>
      </w:r>
      <w:r w:rsidR="00F92B7B" w:rsidRPr="002732A7" w:rsidDel="00F92B7B">
        <w:t xml:space="preserve"> </w:t>
      </w:r>
    </w:p>
    <w:p w14:paraId="121DEBA3" w14:textId="43CCF004" w:rsidR="002732A7" w:rsidRDefault="00132F6F" w:rsidP="002D32DC">
      <w:pPr>
        <w:pStyle w:val="Paragraph"/>
      </w:pPr>
      <w:r w:rsidRPr="007B0D5D">
        <w:t xml:space="preserve">US or UK English can be used, </w:t>
      </w:r>
      <w:proofErr w:type="gramStart"/>
      <w:r w:rsidRPr="007B0D5D">
        <w:t>as long as</w:t>
      </w:r>
      <w:proofErr w:type="gramEnd"/>
      <w:r w:rsidRPr="007B0D5D">
        <w:t xml:space="preserve"> it is used consistently throughout the </w:t>
      </w:r>
      <w:r>
        <w:t>paper</w:t>
      </w:r>
      <w:r w:rsidRPr="007B0D5D">
        <w:t>.</w:t>
      </w:r>
      <w:r>
        <w:t xml:space="preserve"> </w:t>
      </w:r>
      <w:r w:rsidR="002732A7" w:rsidRPr="004E1033">
        <w:t xml:space="preserve">If there </w:t>
      </w:r>
      <w:r w:rsidR="009114A0" w:rsidRPr="004E1033">
        <w:t>is</w:t>
      </w:r>
      <w:r w:rsidR="002732A7" w:rsidRPr="004E1033">
        <w:t xml:space="preserve"> more than </w:t>
      </w:r>
      <w:r w:rsidR="009114A0" w:rsidRPr="004E1033">
        <w:t>one</w:t>
      </w:r>
      <w:r w:rsidR="002732A7" w:rsidRPr="004E1033">
        <w:t xml:space="preserve"> author and the </w:t>
      </w:r>
      <w:r w:rsidR="009114A0" w:rsidRPr="004E1033">
        <w:t xml:space="preserve">affiliation </w:t>
      </w:r>
      <w:r w:rsidR="002732A7" w:rsidRPr="004E1033">
        <w:t xml:space="preserve">details are different, the details of the </w:t>
      </w:r>
      <w:r w:rsidR="009114A0" w:rsidRPr="004E1033">
        <w:t xml:space="preserve">subsequent </w:t>
      </w:r>
      <w:r w:rsidR="002732A7" w:rsidRPr="004E1033">
        <w:t>author</w:t>
      </w:r>
      <w:r w:rsidR="00E60E6F">
        <w:t>(s)</w:t>
      </w:r>
      <w:r w:rsidR="002732A7" w:rsidRPr="004E1033">
        <w:t xml:space="preserve"> must be placed below th</w:t>
      </w:r>
      <w:r w:rsidR="009114A0" w:rsidRPr="004E1033">
        <w:t>at of th</w:t>
      </w:r>
      <w:r w:rsidR="002732A7" w:rsidRPr="004E1033">
        <w:t>e first one</w:t>
      </w:r>
      <w:r w:rsidR="007425A9">
        <w:t>, as indicated above the abstract</w:t>
      </w:r>
      <w:r w:rsidR="002732A7" w:rsidRPr="004E1033">
        <w:t xml:space="preserve">. If the </w:t>
      </w:r>
      <w:r w:rsidR="004D69AB">
        <w:t xml:space="preserve">affiliation </w:t>
      </w:r>
      <w:r w:rsidR="002732A7" w:rsidRPr="004E1033">
        <w:t xml:space="preserve">details are common, follow this format: </w:t>
      </w:r>
      <w:r w:rsidR="007B0D5D" w:rsidRPr="00132F6F">
        <w:rPr>
          <w:b/>
          <w:bCs/>
        </w:rPr>
        <w:t>Othername2 Surname2</w:t>
      </w:r>
      <w:r w:rsidR="009114A0" w:rsidRPr="00132F6F">
        <w:rPr>
          <w:b/>
          <w:bCs/>
        </w:rPr>
        <w:t>,</w:t>
      </w:r>
      <w:r w:rsidR="002732A7" w:rsidRPr="00132F6F">
        <w:rPr>
          <w:b/>
          <w:bCs/>
        </w:rPr>
        <w:t xml:space="preserve"> </w:t>
      </w:r>
      <w:r w:rsidR="007B0D5D" w:rsidRPr="00132F6F">
        <w:rPr>
          <w:b/>
          <w:bCs/>
        </w:rPr>
        <w:t>Othername3 Surname3</w:t>
      </w:r>
      <w:r w:rsidR="00411291" w:rsidRPr="00132F6F">
        <w:t>,</w:t>
      </w:r>
      <w:r w:rsidR="00411291" w:rsidRPr="006A7E52">
        <w:t xml:space="preserve"> with the affiliation </w:t>
      </w:r>
      <w:r w:rsidR="00411291" w:rsidRPr="006A7E52">
        <w:lastRenderedPageBreak/>
        <w:t>details directly below</w:t>
      </w:r>
      <w:r w:rsidR="002732A7" w:rsidRPr="004E1033">
        <w:t>.</w:t>
      </w:r>
      <w:r w:rsidR="002732A7">
        <w:t xml:space="preserve"> </w:t>
      </w:r>
      <w:r w:rsidR="007425A9">
        <w:t>Remember to add ORCID IDs for all authors and to indicate the corresponding author</w:t>
      </w:r>
      <w:r w:rsidR="004B5787">
        <w:t xml:space="preserve"> </w:t>
      </w:r>
      <w:r w:rsidR="004B5787" w:rsidRPr="007B0D5D">
        <w:t>in the footnote</w:t>
      </w:r>
      <w:r w:rsidR="007425A9" w:rsidRPr="007B0D5D">
        <w:t xml:space="preserve">. </w:t>
      </w:r>
    </w:p>
    <w:p w14:paraId="20E58098" w14:textId="77777777" w:rsidR="002D32DC" w:rsidRPr="002D32DC" w:rsidRDefault="002D32DC" w:rsidP="002D32DC">
      <w:pPr>
        <w:pStyle w:val="Paragraph"/>
      </w:pPr>
    </w:p>
    <w:p w14:paraId="1F82F96C" w14:textId="77777777" w:rsidR="002732A7" w:rsidRDefault="002732A7" w:rsidP="00221EF2">
      <w:pPr>
        <w:pStyle w:val="Heading1"/>
      </w:pPr>
      <w:r>
        <w:t>Literature Review</w:t>
      </w:r>
      <w:r w:rsidR="0075314A">
        <w:t xml:space="preserve"> </w:t>
      </w:r>
      <w:r w:rsidR="00F92B7B" w:rsidRPr="002732A7">
        <w:t>[</w:t>
      </w:r>
      <w:r w:rsidR="00F92B7B">
        <w:t>Headings</w:t>
      </w:r>
      <w:r w:rsidR="00F92B7B" w:rsidRPr="003B714A">
        <w:t xml:space="preserve"> of Main Sections: Title Case, Bold, and 12</w:t>
      </w:r>
      <w:r w:rsidR="00F92B7B">
        <w:t> </w:t>
      </w:r>
      <w:r w:rsidR="00F92B7B" w:rsidRPr="003B714A">
        <w:t>pt</w:t>
      </w:r>
      <w:r w:rsidR="00F92B7B" w:rsidRPr="004E1033">
        <w:t xml:space="preserve">] </w:t>
      </w:r>
    </w:p>
    <w:p w14:paraId="7EA77288" w14:textId="2DB10D52" w:rsidR="004E1033" w:rsidRDefault="00A259F8" w:rsidP="002D32DC">
      <w:pPr>
        <w:pStyle w:val="Paragraph"/>
      </w:pPr>
      <w:r w:rsidRPr="00BD043D">
        <w:t>For paragraphs, use the Paragraph style</w:t>
      </w:r>
      <w:r w:rsidR="002D32DC">
        <w:t xml:space="preserve"> in the </w:t>
      </w:r>
      <w:proofErr w:type="gramStart"/>
      <w:r w:rsidR="002D32DC">
        <w:t>styles</w:t>
      </w:r>
      <w:proofErr w:type="gramEnd"/>
      <w:r w:rsidR="002D32DC">
        <w:t xml:space="preserve"> gallery</w:t>
      </w:r>
      <w:r w:rsidRPr="00BD043D">
        <w:t xml:space="preserve">. </w:t>
      </w:r>
      <w:r w:rsidR="004E1033">
        <w:t xml:space="preserve">Make sure that each paragraph forms a cohesive idea. Avoid </w:t>
      </w:r>
      <w:r w:rsidR="00132F6F">
        <w:t xml:space="preserve">one-sentence </w:t>
      </w:r>
      <w:r w:rsidR="004D69AB">
        <w:t xml:space="preserve">and very short </w:t>
      </w:r>
      <w:r w:rsidR="004E1033">
        <w:t>paragraphs</w:t>
      </w:r>
      <w:r w:rsidR="00132F6F">
        <w:t xml:space="preserve"> </w:t>
      </w:r>
      <w:r w:rsidR="004D69AB">
        <w:t xml:space="preserve">(2 to </w:t>
      </w:r>
      <w:r w:rsidR="00923852">
        <w:t>5</w:t>
      </w:r>
      <w:r w:rsidR="004D69AB">
        <w:t xml:space="preserve"> lines) </w:t>
      </w:r>
      <w:r w:rsidR="00132F6F">
        <w:t>and r</w:t>
      </w:r>
      <w:r w:rsidR="008A6E41">
        <w:t>ather</w:t>
      </w:r>
      <w:r w:rsidR="004E1033">
        <w:t xml:space="preserve"> </w:t>
      </w:r>
      <w:r w:rsidR="00132F6F">
        <w:t>join</w:t>
      </w:r>
      <w:r w:rsidR="004E1033">
        <w:t xml:space="preserve"> very short paragraphs together</w:t>
      </w:r>
      <w:r w:rsidR="00FD4D31">
        <w:t xml:space="preserve"> if possible</w:t>
      </w:r>
      <w:r w:rsidR="004E1033">
        <w:t xml:space="preserve">. </w:t>
      </w:r>
      <w:r w:rsidR="00132F6F">
        <w:t xml:space="preserve">Ideally, body paragraphs should contain a topic sentence, an explanation, and a concluding sentence. </w:t>
      </w:r>
      <w:r w:rsidR="0050262C" w:rsidRPr="007B0D5D">
        <w:t xml:space="preserve">Press </w:t>
      </w:r>
      <w:r w:rsidR="00132F6F">
        <w:t>E</w:t>
      </w:r>
      <w:r w:rsidR="0050262C" w:rsidRPr="007B0D5D">
        <w:t>nter between paragraphs to create a space</w:t>
      </w:r>
      <w:r w:rsidR="00C13A87" w:rsidRPr="007B0D5D">
        <w:t>.</w:t>
      </w:r>
      <w:r w:rsidR="00C13A87">
        <w:t xml:space="preserve"> </w:t>
      </w:r>
      <w:r w:rsidR="004E1033">
        <w:t>All text must be justified except where a different alignment is explicitly mentioned.</w:t>
      </w:r>
    </w:p>
    <w:p w14:paraId="78E1C47D" w14:textId="77777777" w:rsidR="002D32DC" w:rsidRDefault="002D32DC" w:rsidP="002D32DC">
      <w:pPr>
        <w:pStyle w:val="Paragraph"/>
      </w:pPr>
    </w:p>
    <w:p w14:paraId="083BDDA2" w14:textId="77777777" w:rsidR="002732A7" w:rsidRPr="002732A7" w:rsidRDefault="002732A7" w:rsidP="009F3F70">
      <w:pPr>
        <w:pStyle w:val="Heading2"/>
      </w:pPr>
      <w:r w:rsidRPr="009114A0">
        <w:t>Literature</w:t>
      </w:r>
      <w:r w:rsidRPr="002732A7">
        <w:t xml:space="preserve"> Review Aspect 1</w:t>
      </w:r>
      <w:r w:rsidR="0094437C">
        <w:t xml:space="preserve"> [</w:t>
      </w:r>
      <w:r w:rsidR="007425A9">
        <w:t>Headings</w:t>
      </w:r>
      <w:r w:rsidR="0094437C" w:rsidRPr="006A7E52">
        <w:t xml:space="preserve"> of Sub-Sections</w:t>
      </w:r>
      <w:r w:rsidR="00354ACC" w:rsidRPr="006A7E52">
        <w:t>:</w:t>
      </w:r>
      <w:r w:rsidR="0094437C" w:rsidRPr="006A7E52">
        <w:t xml:space="preserve"> Title Case, Bold, and 11</w:t>
      </w:r>
      <w:r w:rsidR="00354ACC" w:rsidRPr="006A7E52">
        <w:t> </w:t>
      </w:r>
      <w:r w:rsidR="0094437C" w:rsidRPr="006A7E52">
        <w:t>pt</w:t>
      </w:r>
      <w:r w:rsidR="0094437C" w:rsidRPr="004E1033">
        <w:t>]</w:t>
      </w:r>
    </w:p>
    <w:p w14:paraId="7BB24AD1" w14:textId="55EADF62" w:rsidR="00A76967" w:rsidRDefault="004E1033" w:rsidP="002D32DC">
      <w:pPr>
        <w:pStyle w:val="Paragraph"/>
      </w:pPr>
      <w:r w:rsidRPr="00BD043D">
        <w:t xml:space="preserve">For headings, use the </w:t>
      </w:r>
      <w:r w:rsidRPr="006A7E52">
        <w:rPr>
          <w:b/>
          <w:bCs/>
          <w:sz w:val="24"/>
          <w:szCs w:val="24"/>
        </w:rPr>
        <w:t>Heading 1</w:t>
      </w:r>
      <w:r w:rsidRPr="00BD043D">
        <w:t xml:space="preserve">, </w:t>
      </w:r>
      <w:r w:rsidRPr="006A7E52">
        <w:rPr>
          <w:b/>
          <w:bCs/>
        </w:rPr>
        <w:t>Heading 2</w:t>
      </w:r>
      <w:r w:rsidRPr="00BD043D">
        <w:t xml:space="preserve">, and </w:t>
      </w:r>
      <w:r w:rsidRPr="006A7E52">
        <w:rPr>
          <w:i/>
          <w:iCs/>
        </w:rPr>
        <w:t>Heading 3</w:t>
      </w:r>
      <w:r w:rsidRPr="00BD043D">
        <w:t xml:space="preserve"> styles</w:t>
      </w:r>
      <w:r>
        <w:t>,</w:t>
      </w:r>
      <w:r w:rsidRPr="00BD043D">
        <w:t xml:space="preserve"> depending on the level.</w:t>
      </w:r>
      <w:r>
        <w:t xml:space="preserve"> </w:t>
      </w:r>
      <w:r w:rsidR="00332ECA">
        <w:t xml:space="preserve">These styles will automatically number </w:t>
      </w:r>
      <w:r w:rsidR="008A6E41">
        <w:t>the</w:t>
      </w:r>
      <w:r w:rsidR="00332ECA">
        <w:t xml:space="preserve"> headings. </w:t>
      </w:r>
      <w:r w:rsidR="00974428">
        <w:t>M</w:t>
      </w:r>
      <w:r w:rsidR="00332ECA">
        <w:t xml:space="preserve">ake sure that headings are on the correct level. </w:t>
      </w:r>
      <w:r w:rsidR="00A76967" w:rsidRPr="004E1033">
        <w:t>When compiling sections</w:t>
      </w:r>
      <w:r w:rsidRPr="006A7E52">
        <w:t xml:space="preserve"> with sub-sections</w:t>
      </w:r>
      <w:r w:rsidR="00A76967" w:rsidRPr="004E1033">
        <w:t xml:space="preserve">, </w:t>
      </w:r>
      <w:r w:rsidR="008A6E41">
        <w:t>if possible</w:t>
      </w:r>
      <w:r w:rsidR="00A76967" w:rsidRPr="006A7E52">
        <w:t xml:space="preserve">, avoid </w:t>
      </w:r>
      <w:r w:rsidR="00132F6F">
        <w:t xml:space="preserve">a heading following a heading directly. </w:t>
      </w:r>
      <w:r w:rsidR="008A6E41">
        <w:t>Rather</w:t>
      </w:r>
      <w:r w:rsidR="00132F6F">
        <w:t>,</w:t>
      </w:r>
      <w:r w:rsidR="008A6E41">
        <w:t xml:space="preserve"> </w:t>
      </w:r>
      <w:r w:rsidR="008A6E41" w:rsidRPr="004E1033">
        <w:t>add a</w:t>
      </w:r>
      <w:r w:rsidR="007B0D5D">
        <w:t>n</w:t>
      </w:r>
      <w:r w:rsidR="008A6E41" w:rsidRPr="004E1033">
        <w:t xml:space="preserve"> introducto</w:t>
      </w:r>
      <w:r w:rsidR="007B0D5D">
        <w:t>ry sentence or two</w:t>
      </w:r>
      <w:r w:rsidR="008A6E41" w:rsidRPr="004E1033">
        <w:t xml:space="preserve"> to introduce the </w:t>
      </w:r>
      <w:r w:rsidR="008A6E41">
        <w:t xml:space="preserve">relevant </w:t>
      </w:r>
      <w:r w:rsidR="008A6E41" w:rsidRPr="004E1033">
        <w:t>sub-sections</w:t>
      </w:r>
      <w:r w:rsidR="008A6E41">
        <w:t>.</w:t>
      </w:r>
    </w:p>
    <w:p w14:paraId="01ED3242" w14:textId="77777777" w:rsidR="002D32DC" w:rsidRDefault="002D32DC" w:rsidP="002D32DC">
      <w:pPr>
        <w:pStyle w:val="Paragraph"/>
      </w:pPr>
    </w:p>
    <w:p w14:paraId="03ADCB0C" w14:textId="77777777" w:rsidR="00A76967" w:rsidRPr="00A76967" w:rsidRDefault="00A76967" w:rsidP="009F3F70">
      <w:pPr>
        <w:pStyle w:val="Heading3"/>
      </w:pPr>
      <w:r w:rsidRPr="009F3F70">
        <w:t>Lit</w:t>
      </w:r>
      <w:r w:rsidR="004E1033" w:rsidRPr="009F3F70">
        <w:t>erature</w:t>
      </w:r>
      <w:r w:rsidRPr="00A76967">
        <w:t xml:space="preserve"> review aspect 1a</w:t>
      </w:r>
      <w:r w:rsidR="0094437C">
        <w:t xml:space="preserve"> [</w:t>
      </w:r>
      <w:r w:rsidR="007425A9">
        <w:t>Headings</w:t>
      </w:r>
      <w:r w:rsidR="0094437C" w:rsidRPr="006A7E52">
        <w:t xml:space="preserve"> of sub-sub-sections</w:t>
      </w:r>
      <w:r w:rsidR="00354ACC" w:rsidRPr="006A7E52">
        <w:t>:</w:t>
      </w:r>
      <w:r w:rsidR="0094437C" w:rsidRPr="006A7E52">
        <w:t xml:space="preserve"> </w:t>
      </w:r>
      <w:r w:rsidR="00354ACC" w:rsidRPr="006A7E52">
        <w:t>S</w:t>
      </w:r>
      <w:r w:rsidR="0094437C" w:rsidRPr="006A7E52">
        <w:t>entence case, italics, and 11 pt</w:t>
      </w:r>
      <w:r w:rsidR="0094437C">
        <w:t>]</w:t>
      </w:r>
    </w:p>
    <w:p w14:paraId="3D534043" w14:textId="77777777" w:rsidR="00A76967" w:rsidRDefault="00A76967" w:rsidP="002D32DC">
      <w:pPr>
        <w:pStyle w:val="Paragraph"/>
      </w:pPr>
      <w:r w:rsidRPr="006A7E52">
        <w:t xml:space="preserve">Also, avoid having only one sub-heading per </w:t>
      </w:r>
      <w:r w:rsidR="00354ACC" w:rsidRPr="006A7E52">
        <w:t>higher-level</w:t>
      </w:r>
      <w:r w:rsidRPr="006A7E52">
        <w:t xml:space="preserve"> heading. </w:t>
      </w:r>
      <w:r w:rsidR="004E1033">
        <w:t>In such cases, r</w:t>
      </w:r>
      <w:r w:rsidRPr="006A7E52">
        <w:t>ather incorporate the sub-heading into the main heading or provide a clear and smooth transition in the text</w:t>
      </w:r>
      <w:r w:rsidR="00332ECA">
        <w:t xml:space="preserve"> to discuss that aspect</w:t>
      </w:r>
      <w:r w:rsidRPr="006A7E52">
        <w:t>.</w:t>
      </w:r>
      <w:r>
        <w:t xml:space="preserve"> </w:t>
      </w:r>
    </w:p>
    <w:p w14:paraId="3DD51DF3" w14:textId="77777777" w:rsidR="002D32DC" w:rsidRDefault="002D32DC" w:rsidP="002D32DC">
      <w:pPr>
        <w:pStyle w:val="Paragraph"/>
      </w:pPr>
    </w:p>
    <w:p w14:paraId="33EAD91B" w14:textId="77777777" w:rsidR="00A76967" w:rsidRDefault="00A76967" w:rsidP="009F3F70">
      <w:pPr>
        <w:pStyle w:val="Heading3"/>
      </w:pPr>
      <w:r>
        <w:t>Lit</w:t>
      </w:r>
      <w:r w:rsidR="004E1033">
        <w:t>erature</w:t>
      </w:r>
      <w:r>
        <w:t xml:space="preserve"> review </w:t>
      </w:r>
      <w:r w:rsidRPr="00B44E6A">
        <w:t>aspect</w:t>
      </w:r>
      <w:r>
        <w:t xml:space="preserve"> 1b</w:t>
      </w:r>
    </w:p>
    <w:p w14:paraId="5397B4E1" w14:textId="6200B809" w:rsidR="00A76967" w:rsidRDefault="000442BD" w:rsidP="002D32DC">
      <w:pPr>
        <w:pStyle w:val="Paragraph"/>
      </w:pPr>
      <w:r>
        <w:t xml:space="preserve">Avoid using </w:t>
      </w:r>
      <w:r w:rsidR="00A76967" w:rsidRPr="006A7E52">
        <w:t xml:space="preserve">more than three levels </w:t>
      </w:r>
      <w:r w:rsidR="004E1033">
        <w:t xml:space="preserve">of </w:t>
      </w:r>
      <w:r w:rsidR="00A76967" w:rsidRPr="006A7E52">
        <w:t>headings. If a fourth level is</w:t>
      </w:r>
      <w:r w:rsidR="00411291" w:rsidRPr="006A7E52">
        <w:t>, however, required</w:t>
      </w:r>
      <w:r w:rsidR="00A76967" w:rsidRPr="006A7E52">
        <w:t>, use</w:t>
      </w:r>
      <w:r w:rsidR="00411291" w:rsidRPr="004E1033">
        <w:t xml:space="preserve"> either bullet points or l</w:t>
      </w:r>
      <w:r w:rsidR="004E1033" w:rsidRPr="004E1033">
        <w:t>i</w:t>
      </w:r>
      <w:r w:rsidR="00411291" w:rsidRPr="004E1033">
        <w:t xml:space="preserve">st the aspects alphabetically. </w:t>
      </w:r>
      <w:r>
        <w:t xml:space="preserve">(A fourth level is included in this template.) </w:t>
      </w:r>
      <w:r w:rsidR="00411291" w:rsidRPr="004E1033">
        <w:t>Make sure to be consistent in style.</w:t>
      </w:r>
    </w:p>
    <w:p w14:paraId="7E02EDEE" w14:textId="77777777" w:rsidR="002D32DC" w:rsidRDefault="002D32DC" w:rsidP="002D32DC">
      <w:pPr>
        <w:pStyle w:val="Paragraph"/>
      </w:pPr>
    </w:p>
    <w:p w14:paraId="516ECDA1" w14:textId="77777777" w:rsidR="00125D91" w:rsidRDefault="002F6B29" w:rsidP="00221EF2">
      <w:pPr>
        <w:pStyle w:val="Heading1"/>
      </w:pPr>
      <w:r>
        <w:t>Methodology [Q</w:t>
      </w:r>
      <w:r w:rsidR="0075314A">
        <w:t>uotations]</w:t>
      </w:r>
      <w:r w:rsidR="00125D91">
        <w:t xml:space="preserve"> </w:t>
      </w:r>
    </w:p>
    <w:p w14:paraId="22D3713B" w14:textId="20860EFB" w:rsidR="004E1033" w:rsidRDefault="004E1033" w:rsidP="002D32DC">
      <w:pPr>
        <w:pStyle w:val="Paragraph"/>
      </w:pPr>
      <w:r>
        <w:t xml:space="preserve">This section provides </w:t>
      </w:r>
      <w:r w:rsidR="00D03595">
        <w:t xml:space="preserve">instructions </w:t>
      </w:r>
      <w:r>
        <w:t xml:space="preserve">on </w:t>
      </w:r>
      <w:r w:rsidR="00923852">
        <w:t xml:space="preserve">how to cite </w:t>
      </w:r>
      <w:r w:rsidR="004D69AB">
        <w:t xml:space="preserve">direct </w:t>
      </w:r>
      <w:r w:rsidR="00923852">
        <w:t>quotations in the text as well as when indented</w:t>
      </w:r>
      <w:r>
        <w:t xml:space="preserve">. </w:t>
      </w:r>
    </w:p>
    <w:p w14:paraId="24ABB2D0" w14:textId="77777777" w:rsidR="002D32DC" w:rsidRPr="004E1033" w:rsidRDefault="002D32DC" w:rsidP="006A7E52">
      <w:pPr>
        <w:pStyle w:val="Paragraph"/>
      </w:pPr>
    </w:p>
    <w:p w14:paraId="69F788E3" w14:textId="77777777" w:rsidR="00125D91" w:rsidRDefault="0075314A" w:rsidP="009F3F70">
      <w:pPr>
        <w:pStyle w:val="Heading2"/>
      </w:pPr>
      <w:r>
        <w:t>Data Collection and Analysis</w:t>
      </w:r>
    </w:p>
    <w:p w14:paraId="584B5690" w14:textId="444228EC" w:rsidR="00A47EF0" w:rsidRDefault="004E1033" w:rsidP="002D32DC">
      <w:pPr>
        <w:pStyle w:val="Paragraph"/>
      </w:pPr>
      <w:r>
        <w:t>Direct quotations must be indicated using “</w:t>
      </w:r>
      <w:r w:rsidRPr="007B0D5D">
        <w:rPr>
          <w:i/>
          <w:iCs/>
        </w:rPr>
        <w:t>double quotation marks</w:t>
      </w:r>
      <w:r>
        <w:t>”, with ‘</w:t>
      </w:r>
      <w:r w:rsidRPr="007B0D5D">
        <w:rPr>
          <w:i/>
          <w:iCs/>
        </w:rPr>
        <w:t>single quotation marks</w:t>
      </w:r>
      <w:r>
        <w:t xml:space="preserve">’ used for a quote within a quote. </w:t>
      </w:r>
      <w:r w:rsidR="008C2C6A">
        <w:t>All quotations must be italic</w:t>
      </w:r>
      <w:r w:rsidR="008A6E41">
        <w:t>ised</w:t>
      </w:r>
      <w:r w:rsidR="008C2C6A">
        <w:t xml:space="preserve">. </w:t>
      </w:r>
      <w:r w:rsidR="00332ECA" w:rsidRPr="006A7E52">
        <w:rPr>
          <w:bCs/>
        </w:rPr>
        <w:t>Since we use APA</w:t>
      </w:r>
      <w:r w:rsidR="00332ECA">
        <w:rPr>
          <w:bCs/>
        </w:rPr>
        <w:t xml:space="preserve"> referencing, make sure that the page number follows the quotation where the citation precedes it. For example: According to </w:t>
      </w:r>
      <w:proofErr w:type="spellStart"/>
      <w:r w:rsidR="00332ECA">
        <w:rPr>
          <w:bCs/>
        </w:rPr>
        <w:t>Fajrie</w:t>
      </w:r>
      <w:proofErr w:type="spellEnd"/>
      <w:r w:rsidR="00332ECA">
        <w:rPr>
          <w:bCs/>
        </w:rPr>
        <w:t xml:space="preserve"> et al. (2024), </w:t>
      </w:r>
      <w:r w:rsidR="00332ECA" w:rsidRPr="00332ECA">
        <w:rPr>
          <w:bCs/>
        </w:rPr>
        <w:t>“</w:t>
      </w:r>
      <w:r w:rsidR="00332ECA" w:rsidRPr="006A7E52">
        <w:rPr>
          <w:bCs/>
          <w:i/>
          <w:iCs/>
        </w:rPr>
        <w:t>[t]he ICF enhances our comprehension of how individuals with various disorders function and participate in activities, as well as how contextual factors can either facilitate or adversely affect their functioning</w:t>
      </w:r>
      <w:r w:rsidR="00332ECA">
        <w:rPr>
          <w:bCs/>
        </w:rPr>
        <w:t>” (p. 97)</w:t>
      </w:r>
      <w:r w:rsidR="00332ECA" w:rsidRPr="00332ECA">
        <w:rPr>
          <w:bCs/>
        </w:rPr>
        <w:t>.</w:t>
      </w:r>
      <w:r w:rsidR="00332ECA" w:rsidRPr="00332ECA" w:rsidDel="008C2C6A">
        <w:rPr>
          <w:bCs/>
        </w:rPr>
        <w:t xml:space="preserve"> </w:t>
      </w:r>
      <w:r w:rsidR="008A6E41" w:rsidRPr="00BD043D">
        <w:t xml:space="preserve">For indented quotations, use the </w:t>
      </w:r>
      <w:r w:rsidR="008A6E41" w:rsidRPr="000B4311">
        <w:rPr>
          <w:i/>
          <w:iCs/>
        </w:rPr>
        <w:t>Indented Quote</w:t>
      </w:r>
      <w:r w:rsidR="0050262C" w:rsidRPr="000B4311">
        <w:rPr>
          <w:i/>
          <w:iCs/>
        </w:rPr>
        <w:t>s</w:t>
      </w:r>
      <w:r w:rsidR="008A6E41" w:rsidRPr="00BD043D">
        <w:t xml:space="preserve"> style</w:t>
      </w:r>
      <w:r w:rsidR="008A6E41">
        <w:t>:</w:t>
      </w:r>
    </w:p>
    <w:p w14:paraId="5D44B3F1" w14:textId="77777777" w:rsidR="0050262C" w:rsidRDefault="00A47EF0" w:rsidP="00923852">
      <w:pPr>
        <w:pStyle w:val="IndentedQuotes"/>
        <w:rPr>
          <w:i w:val="0"/>
          <w:iCs/>
        </w:rPr>
      </w:pPr>
      <w:r>
        <w:t>“</w:t>
      </w:r>
      <w:r w:rsidR="008C2C6A">
        <w:t xml:space="preserve">Indented quotations must be </w:t>
      </w:r>
      <w:r w:rsidR="005A4C0C">
        <w:t>opened</w:t>
      </w:r>
      <w:r w:rsidR="008C2C6A">
        <w:t xml:space="preserve"> and closed with double quotation marks. Quotes of more than 40 words must be indented. However, where shorter excerpts of participant </w:t>
      </w:r>
      <w:r w:rsidR="0050262C">
        <w:t>narratives</w:t>
      </w:r>
      <w:r w:rsidR="008C2C6A">
        <w:t xml:space="preserve"> are presented, these may also be indented. Where a citation follows an indented quotation, this must not </w:t>
      </w:r>
      <w:r w:rsidR="008C2C6A">
        <w:lastRenderedPageBreak/>
        <w:t xml:space="preserve">be italicised and must follow the </w:t>
      </w:r>
      <w:r w:rsidR="008C2C6A" w:rsidRPr="003B052A">
        <w:t>punctuation</w:t>
      </w:r>
      <w:r w:rsidR="008C2C6A">
        <w:t xml:space="preserve"> and </w:t>
      </w:r>
      <w:r w:rsidR="000B4311">
        <w:t>closing</w:t>
      </w:r>
      <w:r w:rsidR="008C2C6A">
        <w:t xml:space="preserve"> quotation mark.</w:t>
      </w:r>
      <w:r w:rsidR="0050262C">
        <w:t>”</w:t>
      </w:r>
      <w:r w:rsidR="008C2C6A">
        <w:t xml:space="preserve"> </w:t>
      </w:r>
      <w:r w:rsidR="0050262C" w:rsidRPr="003B052A">
        <w:rPr>
          <w:i w:val="0"/>
          <w:iCs/>
        </w:rPr>
        <w:t>(Smith, 2020, p. 5)</w:t>
      </w:r>
    </w:p>
    <w:p w14:paraId="6899EDE5" w14:textId="77777777" w:rsidR="00923852" w:rsidRDefault="00923852" w:rsidP="00923852">
      <w:pPr>
        <w:pStyle w:val="IndentedQuotes"/>
      </w:pPr>
    </w:p>
    <w:p w14:paraId="2FB81864" w14:textId="0E88F8C9" w:rsidR="00D9378C" w:rsidRPr="000B4311" w:rsidRDefault="0050262C" w:rsidP="003B052A">
      <w:pPr>
        <w:pStyle w:val="IndentedQuotes"/>
        <w:rPr>
          <w:iCs/>
        </w:rPr>
      </w:pPr>
      <w:r>
        <w:t xml:space="preserve">“There must be a space between subsequent indented quotations. </w:t>
      </w:r>
      <w:r w:rsidR="00974428">
        <w:t>F</w:t>
      </w:r>
      <w:r w:rsidR="009E7573" w:rsidRPr="005A4C0C">
        <w:t xml:space="preserve">ollow the APA guidelines </w:t>
      </w:r>
      <w:r w:rsidR="004A5954" w:rsidRPr="002D32DC">
        <w:t>strictl</w:t>
      </w:r>
      <w:r w:rsidR="005A4C0C" w:rsidRPr="006A7E52">
        <w:t>y in terms of copyright for long quotations</w:t>
      </w:r>
      <w:r w:rsidR="004A5954" w:rsidRPr="005A4C0C">
        <w:t>.</w:t>
      </w:r>
      <w:r w:rsidR="00A47EF0" w:rsidRPr="005A4C0C">
        <w:t>”</w:t>
      </w:r>
      <w:r w:rsidR="000B4311">
        <w:t xml:space="preserve"> </w:t>
      </w:r>
      <w:r w:rsidR="000B4311" w:rsidRPr="003B052A">
        <w:rPr>
          <w:i w:val="0"/>
        </w:rPr>
        <w:t>(Participant 5)</w:t>
      </w:r>
    </w:p>
    <w:p w14:paraId="448C8720" w14:textId="77777777" w:rsidR="0050262C" w:rsidRDefault="0050262C" w:rsidP="002D32DC">
      <w:pPr>
        <w:pStyle w:val="Paragraph"/>
      </w:pPr>
    </w:p>
    <w:p w14:paraId="5E28A573" w14:textId="77777777" w:rsidR="007A7427" w:rsidRDefault="007A7427" w:rsidP="002D32DC">
      <w:pPr>
        <w:pStyle w:val="Paragraph"/>
      </w:pPr>
      <w:r>
        <w:t xml:space="preserve">Do not end a section with an indented quotation. Always </w:t>
      </w:r>
      <w:r w:rsidR="009F775F">
        <w:t xml:space="preserve">conclude with </w:t>
      </w:r>
      <w:r>
        <w:t xml:space="preserve">the relevant concluding sentence. </w:t>
      </w:r>
    </w:p>
    <w:p w14:paraId="586009E9" w14:textId="77777777" w:rsidR="002D32DC" w:rsidRDefault="002D32DC" w:rsidP="002D32DC">
      <w:pPr>
        <w:pStyle w:val="Paragraph"/>
      </w:pPr>
    </w:p>
    <w:p w14:paraId="77692760" w14:textId="77777777" w:rsidR="00125D91" w:rsidRDefault="00CE4BF2" w:rsidP="00221EF2">
      <w:pPr>
        <w:pStyle w:val="Heading1"/>
      </w:pPr>
      <w:r>
        <w:t xml:space="preserve">Results and </w:t>
      </w:r>
      <w:r w:rsidR="00F92B7B">
        <w:t>Findings [</w:t>
      </w:r>
      <w:r w:rsidR="00125D91">
        <w:t>Figures</w:t>
      </w:r>
      <w:r w:rsidR="007A7427">
        <w:t xml:space="preserve"> and Tables</w:t>
      </w:r>
      <w:r w:rsidR="00F92B7B">
        <w:t>]</w:t>
      </w:r>
    </w:p>
    <w:p w14:paraId="1818981F" w14:textId="604851A8" w:rsidR="005A4C0C" w:rsidRDefault="007A7427" w:rsidP="002D32DC">
      <w:pPr>
        <w:pStyle w:val="Paragraph"/>
      </w:pPr>
      <w:r>
        <w:t>Fi</w:t>
      </w:r>
      <w:r w:rsidR="00D03595">
        <w:t xml:space="preserve">gures </w:t>
      </w:r>
      <w:r>
        <w:t>and tables must be introduced before they are presented. Generally, the discussion of the contents will follow the figure or table; however, the discussion may also precede the figure or table</w:t>
      </w:r>
      <w:r w:rsidR="003B052A">
        <w:t>,</w:t>
      </w:r>
      <w:r>
        <w:t xml:space="preserve"> depending on where best to position the figure or table.</w:t>
      </w:r>
      <w:r w:rsidR="00D03595">
        <w:t xml:space="preserve"> </w:t>
      </w:r>
    </w:p>
    <w:p w14:paraId="029095B0" w14:textId="77777777" w:rsidR="002D32DC" w:rsidRDefault="002D32DC" w:rsidP="002D32DC">
      <w:pPr>
        <w:pStyle w:val="Paragraph"/>
      </w:pPr>
    </w:p>
    <w:p w14:paraId="7FCB2BCB" w14:textId="77777777" w:rsidR="007A7427" w:rsidRDefault="00F92B7B" w:rsidP="009F3F70">
      <w:pPr>
        <w:pStyle w:val="Heading2"/>
      </w:pPr>
      <w:r>
        <w:t>Qualitative Findings [</w:t>
      </w:r>
      <w:r w:rsidR="007A7427">
        <w:t>Figures</w:t>
      </w:r>
      <w:r w:rsidR="001E5CCF">
        <w:t xml:space="preserve"> or Other Illustrations</w:t>
      </w:r>
      <w:r>
        <w:t>]</w:t>
      </w:r>
    </w:p>
    <w:p w14:paraId="305C070E" w14:textId="5171915B" w:rsidR="007A7427" w:rsidRDefault="007A7427" w:rsidP="002D32DC">
      <w:pPr>
        <w:pStyle w:val="Paragraph"/>
      </w:pPr>
      <w:r>
        <w:t>Do not use Fig, Fig. or figure to refer to figures</w:t>
      </w:r>
      <w:r w:rsidR="003B052A">
        <w:t>,</w:t>
      </w:r>
      <w:r>
        <w:t xml:space="preserve"> but Figure 1, Figure 2, etc.</w:t>
      </w:r>
      <w:r w:rsidR="00C02CF5" w:rsidRPr="00C02CF5">
        <w:t xml:space="preserve"> </w:t>
      </w:r>
      <w:r w:rsidR="00C02CF5">
        <w:t xml:space="preserve">Figures should be centred and the caption or label placed below the figure. Use sentence case for captions. </w:t>
      </w:r>
      <w:r w:rsidR="00F92B7B">
        <w:t xml:space="preserve">There should be a 6 pt space between the </w:t>
      </w:r>
      <w:r w:rsidR="001B3C85">
        <w:t xml:space="preserve">figure and the </w:t>
      </w:r>
      <w:r w:rsidR="00F92B7B">
        <w:t xml:space="preserve">caption. </w:t>
      </w:r>
      <w:r w:rsidR="001B3C85">
        <w:t>Avoid having overly long captions; k</w:t>
      </w:r>
      <w:r w:rsidR="000446F7">
        <w:t xml:space="preserve">eep captions as succinct as possible. </w:t>
      </w:r>
    </w:p>
    <w:p w14:paraId="55877BAD" w14:textId="77777777" w:rsidR="002D32DC" w:rsidRPr="007A7427" w:rsidRDefault="002D32DC" w:rsidP="006A7E52">
      <w:pPr>
        <w:pStyle w:val="Paragraph"/>
      </w:pPr>
    </w:p>
    <w:p w14:paraId="49A082A6" w14:textId="77777777" w:rsidR="00AF443A" w:rsidRDefault="00213AC6" w:rsidP="00213AC6">
      <w:pPr>
        <w:spacing w:after="0" w:line="240" w:lineRule="auto"/>
        <w:jc w:val="center"/>
        <w:rPr>
          <w:rFonts w:ascii="Book Antiqua" w:hAnsi="Book Antiqua" w:cs="Times New Roman"/>
          <w:b/>
          <w:sz w:val="24"/>
          <w:szCs w:val="24"/>
        </w:rPr>
      </w:pPr>
      <w:r>
        <w:rPr>
          <w:rFonts w:ascii="Book Antiqua" w:hAnsi="Book Antiqua" w:cs="Times New Roman"/>
          <w:b/>
          <w:noProof/>
          <w:sz w:val="24"/>
          <w:szCs w:val="24"/>
        </w:rPr>
        <w:drawing>
          <wp:inline distT="0" distB="0" distL="0" distR="0" wp14:anchorId="0658AB5C" wp14:editId="12B29203">
            <wp:extent cx="3341622" cy="19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368780" cy="1997302"/>
                    </a:xfrm>
                    <a:prstGeom prst="rect">
                      <a:avLst/>
                    </a:prstGeom>
                    <a:noFill/>
                    <a:ln>
                      <a:noFill/>
                    </a:ln>
                  </pic:spPr>
                </pic:pic>
              </a:graphicData>
            </a:graphic>
          </wp:inline>
        </w:drawing>
      </w:r>
    </w:p>
    <w:p w14:paraId="2DC0FC3D" w14:textId="77777777" w:rsidR="00213AC6" w:rsidRPr="00BD7661" w:rsidRDefault="00213AC6" w:rsidP="00BD7661">
      <w:pPr>
        <w:spacing w:before="120" w:after="0" w:line="240" w:lineRule="auto"/>
        <w:jc w:val="center"/>
        <w:rPr>
          <w:rFonts w:ascii="Book Antiqua" w:hAnsi="Book Antiqua"/>
          <w:b/>
          <w:bCs/>
          <w:sz w:val="20"/>
          <w:szCs w:val="20"/>
        </w:rPr>
      </w:pPr>
      <w:r w:rsidRPr="00BD7661">
        <w:rPr>
          <w:rFonts w:ascii="Book Antiqua" w:hAnsi="Book Antiqua"/>
          <w:b/>
          <w:bCs/>
          <w:sz w:val="20"/>
          <w:szCs w:val="20"/>
        </w:rPr>
        <w:t>Figure 1: Percentage of students with correct responses</w:t>
      </w:r>
    </w:p>
    <w:p w14:paraId="5F997325" w14:textId="77777777" w:rsidR="00F92B7B" w:rsidRPr="00D4034D" w:rsidRDefault="00F92B7B" w:rsidP="006A7E52">
      <w:pPr>
        <w:pStyle w:val="Paragraph"/>
      </w:pPr>
    </w:p>
    <w:p w14:paraId="1CE33B1E" w14:textId="77777777" w:rsidR="002D32DC" w:rsidRDefault="001E6779" w:rsidP="002D32DC">
      <w:pPr>
        <w:pStyle w:val="Paragraph"/>
      </w:pPr>
      <w:r w:rsidRPr="001B3C85">
        <w:t>Use the same style and colour scheme for similar figures (e.g.</w:t>
      </w:r>
      <w:r w:rsidR="001B3C85" w:rsidRPr="001B3C85">
        <w:t>,</w:t>
      </w:r>
      <w:r w:rsidRPr="001B3C85">
        <w:t xml:space="preserve"> charts or graphs) to maintain consistency. Make sure that all </w:t>
      </w:r>
      <w:r w:rsidR="00651DA3" w:rsidRPr="001B3C85">
        <w:t xml:space="preserve">text </w:t>
      </w:r>
      <w:r w:rsidRPr="001B3C85">
        <w:t xml:space="preserve">is legible; if necessary, enlarge the </w:t>
      </w:r>
      <w:r w:rsidR="00651DA3" w:rsidRPr="001B3C85">
        <w:t xml:space="preserve">font or </w:t>
      </w:r>
      <w:r w:rsidRPr="001B3C85">
        <w:t>figure</w:t>
      </w:r>
      <w:r w:rsidR="00F92B7B" w:rsidRPr="001B3C85">
        <w:t xml:space="preserve"> or use a higher-resolution image</w:t>
      </w:r>
      <w:r w:rsidRPr="001B3C85">
        <w:t>.</w:t>
      </w:r>
    </w:p>
    <w:p w14:paraId="545FBE38" w14:textId="77777777" w:rsidR="001E6779" w:rsidRDefault="001E6779" w:rsidP="006A7E52">
      <w:pPr>
        <w:pStyle w:val="Paragraph"/>
      </w:pPr>
    </w:p>
    <w:p w14:paraId="78115FC1" w14:textId="77777777" w:rsidR="00125D91" w:rsidRDefault="00F92B7B" w:rsidP="009F3F70">
      <w:pPr>
        <w:pStyle w:val="Heading2"/>
      </w:pPr>
      <w:r>
        <w:t>Quantitative Findings [T</w:t>
      </w:r>
      <w:r w:rsidR="00125D91">
        <w:t>ables</w:t>
      </w:r>
      <w:r>
        <w:t>]</w:t>
      </w:r>
    </w:p>
    <w:p w14:paraId="4D936127" w14:textId="77CC5D3F" w:rsidR="00125D91" w:rsidRDefault="001E6779" w:rsidP="008E347E">
      <w:pPr>
        <w:pStyle w:val="Paragraph"/>
        <w:spacing w:after="240"/>
      </w:pPr>
      <w:r>
        <w:t>Use Table 1 and not table 1 or any</w:t>
      </w:r>
      <w:r w:rsidR="003B052A">
        <w:t xml:space="preserve"> other label to</w:t>
      </w:r>
      <w:r>
        <w:t xml:space="preserve"> refer to tables. </w:t>
      </w:r>
      <w:r w:rsidR="007A7427">
        <w:t xml:space="preserve">The </w:t>
      </w:r>
      <w:r w:rsidR="003B052A">
        <w:t xml:space="preserve">table </w:t>
      </w:r>
      <w:r w:rsidR="007A7427">
        <w:t xml:space="preserve">caption </w:t>
      </w:r>
      <w:r>
        <w:t xml:space="preserve">must be placed above the table. </w:t>
      </w:r>
      <w:r w:rsidR="00C02CF5">
        <w:t xml:space="preserve">Use sentence case for captions. </w:t>
      </w:r>
      <w:r w:rsidR="00855256">
        <w:t xml:space="preserve">There should be a 6 pt space between the caption and the table. </w:t>
      </w:r>
      <w:r w:rsidR="001B3C85">
        <w:t>Avoid having overly long captions; keep captions as succinct as possible</w:t>
      </w:r>
      <w:r w:rsidR="003B052A">
        <w:t>.</w:t>
      </w:r>
      <w:r w:rsidR="001B3C85">
        <w:t xml:space="preserve"> </w:t>
      </w:r>
      <w:r w:rsidR="00F92B7B">
        <w:t xml:space="preserve">Authors </w:t>
      </w:r>
      <w:r w:rsidR="003B052A">
        <w:t>can use</w:t>
      </w:r>
      <w:r w:rsidR="00F92B7B">
        <w:t xml:space="preserve"> alternative layouts for tables. However, these must be used consistently throughout the paper, as far as appropriate.</w:t>
      </w:r>
      <w:r w:rsidR="002F6B29">
        <w:t xml:space="preserve"> The font size for text inside tables should normally be 10 </w:t>
      </w:r>
      <w:proofErr w:type="gramStart"/>
      <w:r w:rsidR="002F6B29">
        <w:t>pt</w:t>
      </w:r>
      <w:r w:rsidR="003B052A">
        <w:t>,</w:t>
      </w:r>
      <w:r w:rsidR="002F6B29">
        <w:t xml:space="preserve"> but</w:t>
      </w:r>
      <w:proofErr w:type="gramEnd"/>
      <w:r w:rsidR="002F6B29">
        <w:t xml:space="preserve"> can be smaller for large tables with a </w:t>
      </w:r>
      <w:r w:rsidR="003B052A">
        <w:t xml:space="preserve">great deal of </w:t>
      </w:r>
      <w:r w:rsidR="002F6B29">
        <w:t>content</w:t>
      </w:r>
      <w:r w:rsidR="00BD7661">
        <w:t xml:space="preserve"> </w:t>
      </w:r>
      <w:r w:rsidR="00BD7661" w:rsidRPr="001B3C85">
        <w:t xml:space="preserve">and to avoid words from breaking </w:t>
      </w:r>
      <w:r w:rsidR="001B3C85">
        <w:t>over</w:t>
      </w:r>
      <w:r w:rsidR="00BD7661" w:rsidRPr="001B3C85">
        <w:t xml:space="preserve"> lines</w:t>
      </w:r>
      <w:r w:rsidR="002F6B29" w:rsidRPr="001B3C85">
        <w:t>. The text inside tables must be single-spaced.</w:t>
      </w:r>
    </w:p>
    <w:p w14:paraId="503E52E0" w14:textId="77777777" w:rsidR="00524C1A" w:rsidRDefault="00524C1A" w:rsidP="00467E35">
      <w:pPr>
        <w:spacing w:after="120" w:line="240" w:lineRule="auto"/>
        <w:jc w:val="center"/>
        <w:rPr>
          <w:rFonts w:ascii="Book Antiqua" w:hAnsi="Book Antiqua"/>
          <w:b/>
          <w:bCs/>
          <w:sz w:val="20"/>
          <w:szCs w:val="20"/>
        </w:rPr>
      </w:pPr>
      <w:r w:rsidRPr="00467E35">
        <w:rPr>
          <w:rFonts w:ascii="Book Antiqua" w:hAnsi="Book Antiqua"/>
          <w:b/>
          <w:bCs/>
          <w:sz w:val="20"/>
          <w:szCs w:val="20"/>
        </w:rPr>
        <w:lastRenderedPageBreak/>
        <w:t>Table 1: Relevance of objectives of teaching subjects at the university</w:t>
      </w:r>
    </w:p>
    <w:tbl>
      <w:tblPr>
        <w:tblStyle w:val="TableGrid"/>
        <w:tblW w:w="0" w:type="auto"/>
        <w:jc w:val="center"/>
        <w:tblLook w:val="04A0" w:firstRow="1" w:lastRow="0" w:firstColumn="1" w:lastColumn="0" w:noHBand="0" w:noVBand="1"/>
      </w:tblPr>
      <w:tblGrid>
        <w:gridCol w:w="1555"/>
        <w:gridCol w:w="1842"/>
        <w:gridCol w:w="1560"/>
        <w:gridCol w:w="1593"/>
      </w:tblGrid>
      <w:tr w:rsidR="00855256" w14:paraId="1D3A76C8" w14:textId="77777777" w:rsidTr="00855256">
        <w:trPr>
          <w:trHeight w:val="340"/>
          <w:jc w:val="center"/>
        </w:trPr>
        <w:tc>
          <w:tcPr>
            <w:tcW w:w="3397" w:type="dxa"/>
            <w:gridSpan w:val="2"/>
            <w:vAlign w:val="center"/>
          </w:tcPr>
          <w:p w14:paraId="01FE4DA5" w14:textId="77777777" w:rsidR="00855256" w:rsidRDefault="00855256" w:rsidP="00855256">
            <w:pPr>
              <w:spacing w:before="60" w:after="60"/>
              <w:rPr>
                <w:rFonts w:ascii="Book Antiqua" w:hAnsi="Book Antiqua"/>
                <w:b/>
                <w:bCs/>
                <w:sz w:val="20"/>
                <w:szCs w:val="20"/>
              </w:rPr>
            </w:pPr>
            <w:r>
              <w:rPr>
                <w:rFonts w:ascii="Book Antiqua" w:hAnsi="Book Antiqua"/>
                <w:b/>
                <w:bCs/>
                <w:sz w:val="20"/>
                <w:szCs w:val="20"/>
              </w:rPr>
              <w:t>Level of satisfaction</w:t>
            </w:r>
          </w:p>
        </w:tc>
        <w:tc>
          <w:tcPr>
            <w:tcW w:w="1560" w:type="dxa"/>
            <w:vAlign w:val="center"/>
          </w:tcPr>
          <w:p w14:paraId="13F5667F" w14:textId="77777777" w:rsidR="00855256" w:rsidRDefault="00855256" w:rsidP="00855256">
            <w:pPr>
              <w:spacing w:before="60" w:after="60"/>
              <w:jc w:val="center"/>
              <w:rPr>
                <w:rFonts w:ascii="Book Antiqua" w:hAnsi="Book Antiqua"/>
                <w:b/>
                <w:bCs/>
                <w:sz w:val="20"/>
                <w:szCs w:val="20"/>
              </w:rPr>
            </w:pPr>
            <w:r>
              <w:rPr>
                <w:rFonts w:ascii="Book Antiqua" w:hAnsi="Book Antiqua"/>
                <w:b/>
                <w:bCs/>
                <w:sz w:val="20"/>
                <w:szCs w:val="20"/>
              </w:rPr>
              <w:t>Frequency (n)</w:t>
            </w:r>
          </w:p>
        </w:tc>
        <w:tc>
          <w:tcPr>
            <w:tcW w:w="1593" w:type="dxa"/>
            <w:vAlign w:val="center"/>
          </w:tcPr>
          <w:p w14:paraId="4869C86A" w14:textId="77777777" w:rsidR="00855256" w:rsidRDefault="00855256" w:rsidP="00855256">
            <w:pPr>
              <w:spacing w:before="60" w:after="60"/>
              <w:jc w:val="center"/>
              <w:rPr>
                <w:rFonts w:ascii="Book Antiqua" w:hAnsi="Book Antiqua"/>
                <w:b/>
                <w:bCs/>
                <w:sz w:val="20"/>
                <w:szCs w:val="20"/>
              </w:rPr>
            </w:pPr>
            <w:r>
              <w:rPr>
                <w:rFonts w:ascii="Book Antiqua" w:hAnsi="Book Antiqua"/>
                <w:b/>
                <w:bCs/>
                <w:sz w:val="20"/>
                <w:szCs w:val="20"/>
              </w:rPr>
              <w:t>Percent (%)</w:t>
            </w:r>
          </w:p>
        </w:tc>
      </w:tr>
      <w:tr w:rsidR="00855256" w14:paraId="2DE44220" w14:textId="77777777" w:rsidTr="00855256">
        <w:trPr>
          <w:trHeight w:val="340"/>
          <w:jc w:val="center"/>
        </w:trPr>
        <w:tc>
          <w:tcPr>
            <w:tcW w:w="1555" w:type="dxa"/>
            <w:vMerge w:val="restart"/>
            <w:vAlign w:val="center"/>
          </w:tcPr>
          <w:p w14:paraId="66EB9C30" w14:textId="77777777" w:rsidR="00855256" w:rsidRPr="00855256" w:rsidRDefault="00855256" w:rsidP="00855256">
            <w:pPr>
              <w:spacing w:before="60" w:after="60"/>
              <w:jc w:val="center"/>
              <w:rPr>
                <w:rFonts w:ascii="Book Antiqua" w:hAnsi="Book Antiqua"/>
                <w:sz w:val="20"/>
                <w:szCs w:val="20"/>
              </w:rPr>
            </w:pPr>
            <w:r w:rsidRPr="00855256">
              <w:rPr>
                <w:rFonts w:ascii="Book Antiqua" w:hAnsi="Book Antiqua"/>
                <w:sz w:val="20"/>
                <w:szCs w:val="20"/>
              </w:rPr>
              <w:t>Valid</w:t>
            </w:r>
          </w:p>
        </w:tc>
        <w:tc>
          <w:tcPr>
            <w:tcW w:w="1842" w:type="dxa"/>
            <w:vAlign w:val="center"/>
          </w:tcPr>
          <w:p w14:paraId="77D3CCDA" w14:textId="77777777" w:rsidR="00855256" w:rsidRPr="00855256" w:rsidRDefault="00855256" w:rsidP="00855256">
            <w:pPr>
              <w:spacing w:before="60" w:after="60"/>
              <w:rPr>
                <w:rFonts w:ascii="Book Antiqua" w:hAnsi="Book Antiqua"/>
                <w:sz w:val="20"/>
                <w:szCs w:val="20"/>
              </w:rPr>
            </w:pPr>
            <w:r w:rsidRPr="00855256">
              <w:rPr>
                <w:rFonts w:ascii="Book Antiqua" w:hAnsi="Book Antiqua"/>
                <w:sz w:val="20"/>
                <w:szCs w:val="20"/>
              </w:rPr>
              <w:t>Neutral</w:t>
            </w:r>
          </w:p>
        </w:tc>
        <w:tc>
          <w:tcPr>
            <w:tcW w:w="1560" w:type="dxa"/>
            <w:vAlign w:val="center"/>
          </w:tcPr>
          <w:p w14:paraId="1366CB39" w14:textId="77777777" w:rsidR="00855256" w:rsidRPr="00855256" w:rsidRDefault="00855256" w:rsidP="00855256">
            <w:pPr>
              <w:spacing w:before="60" w:after="60"/>
              <w:jc w:val="center"/>
              <w:rPr>
                <w:rFonts w:ascii="Book Antiqua" w:hAnsi="Book Antiqua"/>
                <w:sz w:val="20"/>
                <w:szCs w:val="20"/>
              </w:rPr>
            </w:pPr>
            <w:r w:rsidRPr="00855256">
              <w:rPr>
                <w:rFonts w:ascii="Book Antiqua" w:hAnsi="Book Antiqua"/>
                <w:sz w:val="20"/>
                <w:szCs w:val="20"/>
              </w:rPr>
              <w:t>4</w:t>
            </w:r>
          </w:p>
        </w:tc>
        <w:tc>
          <w:tcPr>
            <w:tcW w:w="1593" w:type="dxa"/>
            <w:vAlign w:val="center"/>
          </w:tcPr>
          <w:p w14:paraId="698EFF47" w14:textId="77777777" w:rsidR="00855256" w:rsidRPr="00855256" w:rsidRDefault="00855256" w:rsidP="00855256">
            <w:pPr>
              <w:spacing w:before="60" w:after="60"/>
              <w:jc w:val="center"/>
              <w:rPr>
                <w:rFonts w:ascii="Book Antiqua" w:hAnsi="Book Antiqua"/>
                <w:sz w:val="20"/>
                <w:szCs w:val="20"/>
              </w:rPr>
            </w:pPr>
            <w:r w:rsidRPr="00855256">
              <w:rPr>
                <w:rFonts w:ascii="Book Antiqua" w:hAnsi="Book Antiqua"/>
                <w:sz w:val="20"/>
                <w:szCs w:val="20"/>
              </w:rPr>
              <w:t>5.9</w:t>
            </w:r>
          </w:p>
        </w:tc>
      </w:tr>
      <w:tr w:rsidR="00855256" w14:paraId="1C2FF62A" w14:textId="77777777" w:rsidTr="00855256">
        <w:trPr>
          <w:trHeight w:val="340"/>
          <w:jc w:val="center"/>
        </w:trPr>
        <w:tc>
          <w:tcPr>
            <w:tcW w:w="1555" w:type="dxa"/>
            <w:vMerge/>
          </w:tcPr>
          <w:p w14:paraId="28C99EB7" w14:textId="77777777" w:rsidR="00855256" w:rsidRPr="00855256" w:rsidRDefault="00855256" w:rsidP="00855256">
            <w:pPr>
              <w:spacing w:before="60" w:after="60"/>
              <w:jc w:val="center"/>
              <w:rPr>
                <w:rFonts w:ascii="Book Antiqua" w:hAnsi="Book Antiqua"/>
                <w:sz w:val="20"/>
                <w:szCs w:val="20"/>
              </w:rPr>
            </w:pPr>
          </w:p>
        </w:tc>
        <w:tc>
          <w:tcPr>
            <w:tcW w:w="1842" w:type="dxa"/>
            <w:vAlign w:val="center"/>
          </w:tcPr>
          <w:p w14:paraId="59DAAB32" w14:textId="77777777" w:rsidR="00855256" w:rsidRPr="00855256" w:rsidRDefault="00855256" w:rsidP="00855256">
            <w:pPr>
              <w:spacing w:before="60" w:after="60"/>
              <w:rPr>
                <w:rFonts w:ascii="Book Antiqua" w:hAnsi="Book Antiqua"/>
                <w:sz w:val="20"/>
                <w:szCs w:val="20"/>
              </w:rPr>
            </w:pPr>
            <w:r w:rsidRPr="00855256">
              <w:rPr>
                <w:rFonts w:ascii="Book Antiqua" w:hAnsi="Book Antiqua"/>
                <w:sz w:val="20"/>
                <w:szCs w:val="20"/>
              </w:rPr>
              <w:t>Satisfied</w:t>
            </w:r>
          </w:p>
        </w:tc>
        <w:tc>
          <w:tcPr>
            <w:tcW w:w="1560" w:type="dxa"/>
            <w:vAlign w:val="center"/>
          </w:tcPr>
          <w:p w14:paraId="34E67967" w14:textId="77777777" w:rsidR="00855256" w:rsidRPr="00855256" w:rsidRDefault="00855256" w:rsidP="00855256">
            <w:pPr>
              <w:spacing w:before="60" w:after="60"/>
              <w:jc w:val="center"/>
              <w:rPr>
                <w:rFonts w:ascii="Book Antiqua" w:hAnsi="Book Antiqua"/>
                <w:sz w:val="20"/>
                <w:szCs w:val="20"/>
              </w:rPr>
            </w:pPr>
            <w:r w:rsidRPr="00855256">
              <w:rPr>
                <w:rFonts w:ascii="Book Antiqua" w:hAnsi="Book Antiqua"/>
                <w:sz w:val="20"/>
                <w:szCs w:val="20"/>
              </w:rPr>
              <w:t>27</w:t>
            </w:r>
          </w:p>
        </w:tc>
        <w:tc>
          <w:tcPr>
            <w:tcW w:w="1593" w:type="dxa"/>
            <w:vAlign w:val="center"/>
          </w:tcPr>
          <w:p w14:paraId="08CC2EE6" w14:textId="77777777" w:rsidR="00855256" w:rsidRPr="00855256" w:rsidRDefault="00855256" w:rsidP="00855256">
            <w:pPr>
              <w:spacing w:before="60" w:after="60"/>
              <w:jc w:val="center"/>
              <w:rPr>
                <w:rFonts w:ascii="Book Antiqua" w:hAnsi="Book Antiqua"/>
                <w:sz w:val="20"/>
                <w:szCs w:val="20"/>
              </w:rPr>
            </w:pPr>
            <w:r w:rsidRPr="00855256">
              <w:rPr>
                <w:rFonts w:ascii="Book Antiqua" w:hAnsi="Book Antiqua"/>
                <w:sz w:val="20"/>
                <w:szCs w:val="20"/>
              </w:rPr>
              <w:t>39.7</w:t>
            </w:r>
          </w:p>
        </w:tc>
      </w:tr>
      <w:tr w:rsidR="00855256" w14:paraId="494D46EB" w14:textId="77777777" w:rsidTr="00855256">
        <w:trPr>
          <w:trHeight w:val="340"/>
          <w:jc w:val="center"/>
        </w:trPr>
        <w:tc>
          <w:tcPr>
            <w:tcW w:w="1555" w:type="dxa"/>
            <w:vMerge/>
          </w:tcPr>
          <w:p w14:paraId="77035D1B" w14:textId="77777777" w:rsidR="00855256" w:rsidRPr="00855256" w:rsidRDefault="00855256" w:rsidP="00855256">
            <w:pPr>
              <w:spacing w:before="60" w:after="60"/>
              <w:jc w:val="center"/>
              <w:rPr>
                <w:rFonts w:ascii="Book Antiqua" w:hAnsi="Book Antiqua"/>
                <w:sz w:val="20"/>
                <w:szCs w:val="20"/>
              </w:rPr>
            </w:pPr>
          </w:p>
        </w:tc>
        <w:tc>
          <w:tcPr>
            <w:tcW w:w="1842" w:type="dxa"/>
            <w:vAlign w:val="center"/>
          </w:tcPr>
          <w:p w14:paraId="5717C952" w14:textId="77777777" w:rsidR="00855256" w:rsidRPr="00855256" w:rsidRDefault="00855256" w:rsidP="00855256">
            <w:pPr>
              <w:spacing w:before="60" w:after="60"/>
              <w:rPr>
                <w:rFonts w:ascii="Book Antiqua" w:hAnsi="Book Antiqua"/>
                <w:sz w:val="20"/>
                <w:szCs w:val="20"/>
              </w:rPr>
            </w:pPr>
            <w:r w:rsidRPr="00855256">
              <w:rPr>
                <w:rFonts w:ascii="Book Antiqua" w:hAnsi="Book Antiqua"/>
                <w:sz w:val="20"/>
                <w:szCs w:val="20"/>
              </w:rPr>
              <w:t>Very satisfied</w:t>
            </w:r>
          </w:p>
        </w:tc>
        <w:tc>
          <w:tcPr>
            <w:tcW w:w="1560" w:type="dxa"/>
            <w:vAlign w:val="center"/>
          </w:tcPr>
          <w:p w14:paraId="46933A03" w14:textId="77777777" w:rsidR="00855256" w:rsidRPr="00855256" w:rsidRDefault="00855256" w:rsidP="00855256">
            <w:pPr>
              <w:spacing w:before="60" w:after="60"/>
              <w:jc w:val="center"/>
              <w:rPr>
                <w:rFonts w:ascii="Book Antiqua" w:hAnsi="Book Antiqua"/>
                <w:sz w:val="20"/>
                <w:szCs w:val="20"/>
              </w:rPr>
            </w:pPr>
            <w:r w:rsidRPr="00855256">
              <w:rPr>
                <w:rFonts w:ascii="Book Antiqua" w:hAnsi="Book Antiqua"/>
                <w:sz w:val="20"/>
                <w:szCs w:val="20"/>
              </w:rPr>
              <w:t>37</w:t>
            </w:r>
          </w:p>
        </w:tc>
        <w:tc>
          <w:tcPr>
            <w:tcW w:w="1593" w:type="dxa"/>
            <w:vAlign w:val="center"/>
          </w:tcPr>
          <w:p w14:paraId="19255C29" w14:textId="77777777" w:rsidR="00855256" w:rsidRPr="00855256" w:rsidRDefault="00855256" w:rsidP="00855256">
            <w:pPr>
              <w:spacing w:before="60" w:after="60"/>
              <w:jc w:val="center"/>
              <w:rPr>
                <w:rFonts w:ascii="Book Antiqua" w:hAnsi="Book Antiqua"/>
                <w:sz w:val="20"/>
                <w:szCs w:val="20"/>
              </w:rPr>
            </w:pPr>
            <w:r w:rsidRPr="00855256">
              <w:rPr>
                <w:rFonts w:ascii="Book Antiqua" w:hAnsi="Book Antiqua"/>
                <w:sz w:val="20"/>
                <w:szCs w:val="20"/>
              </w:rPr>
              <w:t>54.4</w:t>
            </w:r>
          </w:p>
        </w:tc>
      </w:tr>
      <w:tr w:rsidR="00855256" w14:paraId="13A7F3F5" w14:textId="77777777" w:rsidTr="00855256">
        <w:trPr>
          <w:trHeight w:val="340"/>
          <w:jc w:val="center"/>
        </w:trPr>
        <w:tc>
          <w:tcPr>
            <w:tcW w:w="3397" w:type="dxa"/>
            <w:gridSpan w:val="2"/>
            <w:vAlign w:val="center"/>
          </w:tcPr>
          <w:p w14:paraId="34A67DCA" w14:textId="77777777" w:rsidR="00855256" w:rsidRPr="00855256" w:rsidRDefault="00855256" w:rsidP="00855256">
            <w:pPr>
              <w:spacing w:before="60" w:after="60"/>
              <w:rPr>
                <w:rFonts w:ascii="Book Antiqua" w:hAnsi="Book Antiqua"/>
                <w:sz w:val="20"/>
                <w:szCs w:val="20"/>
              </w:rPr>
            </w:pPr>
            <w:r w:rsidRPr="00855256">
              <w:rPr>
                <w:rFonts w:ascii="Book Antiqua" w:hAnsi="Book Antiqua"/>
                <w:sz w:val="20"/>
                <w:szCs w:val="20"/>
              </w:rPr>
              <w:t>Total</w:t>
            </w:r>
          </w:p>
        </w:tc>
        <w:tc>
          <w:tcPr>
            <w:tcW w:w="1560" w:type="dxa"/>
            <w:vAlign w:val="center"/>
          </w:tcPr>
          <w:p w14:paraId="72346EBE" w14:textId="77777777" w:rsidR="00855256" w:rsidRPr="00855256" w:rsidRDefault="00855256" w:rsidP="00855256">
            <w:pPr>
              <w:spacing w:before="60" w:after="60"/>
              <w:jc w:val="center"/>
              <w:rPr>
                <w:rFonts w:ascii="Book Antiqua" w:hAnsi="Book Antiqua"/>
                <w:sz w:val="20"/>
                <w:szCs w:val="20"/>
              </w:rPr>
            </w:pPr>
            <w:r w:rsidRPr="00855256">
              <w:rPr>
                <w:rFonts w:ascii="Book Antiqua" w:hAnsi="Book Antiqua"/>
                <w:sz w:val="20"/>
                <w:szCs w:val="20"/>
              </w:rPr>
              <w:t>68</w:t>
            </w:r>
          </w:p>
        </w:tc>
        <w:tc>
          <w:tcPr>
            <w:tcW w:w="1593" w:type="dxa"/>
            <w:vAlign w:val="center"/>
          </w:tcPr>
          <w:p w14:paraId="60897059" w14:textId="77777777" w:rsidR="00855256" w:rsidRPr="00855256" w:rsidRDefault="00855256" w:rsidP="00855256">
            <w:pPr>
              <w:spacing w:before="60" w:after="60"/>
              <w:jc w:val="center"/>
              <w:rPr>
                <w:rFonts w:ascii="Book Antiqua" w:hAnsi="Book Antiqua"/>
                <w:sz w:val="20"/>
                <w:szCs w:val="20"/>
              </w:rPr>
            </w:pPr>
            <w:r w:rsidRPr="00855256">
              <w:rPr>
                <w:rFonts w:ascii="Book Antiqua" w:hAnsi="Book Antiqua"/>
                <w:sz w:val="20"/>
                <w:szCs w:val="20"/>
              </w:rPr>
              <w:t>100.0</w:t>
            </w:r>
          </w:p>
        </w:tc>
      </w:tr>
    </w:tbl>
    <w:p w14:paraId="2D46A784" w14:textId="3033CE08" w:rsidR="00213AC6" w:rsidRPr="006A7E52" w:rsidRDefault="00C02CF5" w:rsidP="00855256">
      <w:pPr>
        <w:spacing w:after="0" w:line="240" w:lineRule="auto"/>
        <w:ind w:left="709" w:right="644"/>
        <w:jc w:val="both"/>
        <w:rPr>
          <w:rFonts w:ascii="Book Antiqua" w:hAnsi="Book Antiqua" w:cs="Times New Roman"/>
          <w:i/>
          <w:iCs/>
          <w:sz w:val="20"/>
          <w:szCs w:val="20"/>
        </w:rPr>
      </w:pPr>
      <w:r w:rsidRPr="006A7E52">
        <w:rPr>
          <w:rFonts w:ascii="Book Antiqua" w:hAnsi="Book Antiqua" w:cs="Times New Roman"/>
          <w:i/>
          <w:iCs/>
          <w:sz w:val="20"/>
          <w:szCs w:val="20"/>
        </w:rPr>
        <w:t xml:space="preserve">Note. </w:t>
      </w:r>
      <w:r>
        <w:rPr>
          <w:rFonts w:ascii="Book Antiqua" w:hAnsi="Book Antiqua" w:cs="Times New Roman"/>
          <w:i/>
          <w:iCs/>
          <w:sz w:val="20"/>
          <w:szCs w:val="20"/>
        </w:rPr>
        <w:t>Explanatory n</w:t>
      </w:r>
      <w:r w:rsidRPr="006A7E52">
        <w:rPr>
          <w:rFonts w:ascii="Book Antiqua" w:hAnsi="Book Antiqua" w:cs="Times New Roman"/>
          <w:i/>
          <w:iCs/>
          <w:sz w:val="20"/>
          <w:szCs w:val="20"/>
        </w:rPr>
        <w:t>otes should be aligned with the left-hand side of the table</w:t>
      </w:r>
      <w:r>
        <w:rPr>
          <w:rFonts w:ascii="Book Antiqua" w:hAnsi="Book Antiqua" w:cs="Times New Roman"/>
          <w:i/>
          <w:iCs/>
          <w:sz w:val="20"/>
          <w:szCs w:val="20"/>
        </w:rPr>
        <w:t xml:space="preserve">, </w:t>
      </w:r>
      <w:proofErr w:type="spellStart"/>
      <w:r w:rsidR="004B7C62">
        <w:rPr>
          <w:rFonts w:ascii="Book Antiqua" w:hAnsi="Book Antiqua" w:cs="Times New Roman"/>
          <w:i/>
          <w:iCs/>
          <w:sz w:val="20"/>
          <w:szCs w:val="20"/>
        </w:rPr>
        <w:t>italicised</w:t>
      </w:r>
      <w:proofErr w:type="spellEnd"/>
      <w:r w:rsidR="004B7C62">
        <w:rPr>
          <w:rFonts w:ascii="Book Antiqua" w:hAnsi="Book Antiqua" w:cs="Times New Roman"/>
          <w:i/>
          <w:iCs/>
          <w:sz w:val="20"/>
          <w:szCs w:val="20"/>
        </w:rPr>
        <w:t xml:space="preserve">, and </w:t>
      </w:r>
      <w:r>
        <w:rPr>
          <w:rFonts w:ascii="Book Antiqua" w:hAnsi="Book Antiqua" w:cs="Times New Roman"/>
          <w:i/>
          <w:iCs/>
          <w:sz w:val="20"/>
          <w:szCs w:val="20"/>
        </w:rPr>
        <w:t>be single</w:t>
      </w:r>
      <w:r w:rsidR="00651DA3">
        <w:rPr>
          <w:rFonts w:ascii="Book Antiqua" w:hAnsi="Book Antiqua" w:cs="Times New Roman"/>
          <w:i/>
          <w:iCs/>
          <w:sz w:val="20"/>
          <w:szCs w:val="20"/>
        </w:rPr>
        <w:t>-</w:t>
      </w:r>
      <w:r>
        <w:rPr>
          <w:rFonts w:ascii="Book Antiqua" w:hAnsi="Book Antiqua" w:cs="Times New Roman"/>
          <w:i/>
          <w:iCs/>
          <w:sz w:val="20"/>
          <w:szCs w:val="20"/>
        </w:rPr>
        <w:t xml:space="preserve">spaced and in </w:t>
      </w:r>
      <w:proofErr w:type="gramStart"/>
      <w:r>
        <w:rPr>
          <w:rFonts w:ascii="Book Antiqua" w:hAnsi="Book Antiqua" w:cs="Times New Roman"/>
          <w:i/>
          <w:iCs/>
          <w:sz w:val="20"/>
          <w:szCs w:val="20"/>
        </w:rPr>
        <w:t>font</w:t>
      </w:r>
      <w:proofErr w:type="gramEnd"/>
      <w:r>
        <w:rPr>
          <w:rFonts w:ascii="Book Antiqua" w:hAnsi="Book Antiqua" w:cs="Times New Roman"/>
          <w:i/>
          <w:iCs/>
          <w:sz w:val="20"/>
          <w:szCs w:val="20"/>
        </w:rPr>
        <w:t xml:space="preserve"> size 10</w:t>
      </w:r>
      <w:r w:rsidR="001B3C85">
        <w:rPr>
          <w:rFonts w:ascii="Book Antiqua" w:hAnsi="Book Antiqua" w:cs="Times New Roman"/>
          <w:i/>
          <w:iCs/>
          <w:sz w:val="20"/>
          <w:szCs w:val="20"/>
        </w:rPr>
        <w:t xml:space="preserve"> (</w:t>
      </w:r>
      <w:r w:rsidR="008E347E">
        <w:rPr>
          <w:rFonts w:ascii="Book Antiqua" w:hAnsi="Book Antiqua" w:cs="Times New Roman"/>
          <w:i/>
          <w:iCs/>
          <w:sz w:val="20"/>
          <w:szCs w:val="20"/>
        </w:rPr>
        <w:t>or the same size as the table contents</w:t>
      </w:r>
      <w:r w:rsidR="001B3C85">
        <w:rPr>
          <w:rFonts w:ascii="Book Antiqua" w:hAnsi="Book Antiqua" w:cs="Times New Roman"/>
          <w:i/>
          <w:iCs/>
          <w:sz w:val="20"/>
          <w:szCs w:val="20"/>
        </w:rPr>
        <w:t>)</w:t>
      </w:r>
    </w:p>
    <w:p w14:paraId="0A953E8F" w14:textId="77777777" w:rsidR="00C02CF5" w:rsidRDefault="00C02CF5" w:rsidP="008E347E">
      <w:pPr>
        <w:pStyle w:val="Paragraph"/>
      </w:pPr>
    </w:p>
    <w:p w14:paraId="1A8DB1FE" w14:textId="77234960" w:rsidR="000C52A2" w:rsidRDefault="00D57C2D" w:rsidP="002D32DC">
      <w:pPr>
        <w:pStyle w:val="Paragraph"/>
      </w:pPr>
      <w:r>
        <w:t xml:space="preserve">If </w:t>
      </w:r>
      <w:proofErr w:type="gramStart"/>
      <w:r w:rsidR="001E6779">
        <w:t xml:space="preserve">the </w:t>
      </w:r>
      <w:r>
        <w:t>majority of</w:t>
      </w:r>
      <w:proofErr w:type="gramEnd"/>
      <w:r>
        <w:t xml:space="preserve"> the tables are </w:t>
      </w:r>
      <w:r w:rsidR="00A17F86">
        <w:t xml:space="preserve">narrow </w:t>
      </w:r>
      <w:r>
        <w:t>in width, they can be left-aligned</w:t>
      </w:r>
      <w:r w:rsidR="001E6779">
        <w:t>,</w:t>
      </w:r>
      <w:r>
        <w:t xml:space="preserve"> but this must be consistent throughout the paper. </w:t>
      </w:r>
      <w:r w:rsidR="00651DA3">
        <w:t>Tables should be presented in an editable format and not as a PNG</w:t>
      </w:r>
      <w:r w:rsidR="008E347E">
        <w:t>,</w:t>
      </w:r>
      <w:r w:rsidR="00651DA3">
        <w:t xml:space="preserve"> JPEG</w:t>
      </w:r>
      <w:r w:rsidR="008E347E">
        <w:t>,</w:t>
      </w:r>
      <w:r w:rsidR="00651DA3">
        <w:t xml:space="preserve"> </w:t>
      </w:r>
      <w:r w:rsidR="008E347E">
        <w:t xml:space="preserve">or other static </w:t>
      </w:r>
      <w:r w:rsidR="00651DA3">
        <w:t>file.</w:t>
      </w:r>
    </w:p>
    <w:p w14:paraId="48F22009" w14:textId="77777777" w:rsidR="002D32DC" w:rsidRDefault="002D32DC" w:rsidP="002D32DC">
      <w:pPr>
        <w:pStyle w:val="Paragraph"/>
      </w:pPr>
    </w:p>
    <w:p w14:paraId="0BC3CD0B" w14:textId="77777777" w:rsidR="00C02CF5" w:rsidRDefault="002F6B29" w:rsidP="00221EF2">
      <w:pPr>
        <w:pStyle w:val="Heading1"/>
      </w:pPr>
      <w:r>
        <w:t>Discussion [</w:t>
      </w:r>
      <w:r w:rsidR="00C02CF5">
        <w:t>Acronyms and Abbreviations</w:t>
      </w:r>
      <w:r>
        <w:t>]</w:t>
      </w:r>
      <w:r w:rsidR="00C02CF5">
        <w:t xml:space="preserve"> </w:t>
      </w:r>
    </w:p>
    <w:p w14:paraId="719DD551" w14:textId="5AA0FA2C" w:rsidR="00C02CF5" w:rsidRDefault="000446F7" w:rsidP="002D32DC">
      <w:pPr>
        <w:pStyle w:val="Paragraph"/>
      </w:pPr>
      <w:r>
        <w:t xml:space="preserve">Avoid excessive use of acronyms </w:t>
      </w:r>
      <w:r w:rsidR="00747ECA">
        <w:t>and</w:t>
      </w:r>
      <w:r>
        <w:t xml:space="preserve"> abbreviations (from here on both referred to as abbreviations). Abbreviations need to be defined at first use</w:t>
      </w:r>
      <w:r w:rsidR="00A81CE7">
        <w:t xml:space="preserve"> </w:t>
      </w:r>
      <w:r w:rsidR="00A81CE7" w:rsidRPr="001B3C85">
        <w:t>in both the abstract and the text</w:t>
      </w:r>
      <w:r w:rsidRPr="001B3C85">
        <w:t>,</w:t>
      </w:r>
      <w:r>
        <w:t xml:space="preserve"> for example</w:t>
      </w:r>
      <w:r w:rsidR="00747ECA">
        <w:t>,</w:t>
      </w:r>
      <w:r>
        <w:t xml:space="preserve"> “technological pedagogical and content knowledge (TPACK)”. For subsequent uses, only the abbreviation can be used. </w:t>
      </w:r>
      <w:r w:rsidR="00CE4BF2">
        <w:t xml:space="preserve">Where an abbreviation occurs only two or three times in the text (especially in distant places), rather write it out, except for very well-known abbreviations. </w:t>
      </w:r>
      <w:r w:rsidR="009D3D82">
        <w:t>A</w:t>
      </w:r>
      <w:r w:rsidR="001B3C85" w:rsidRPr="009D3D82">
        <w:t xml:space="preserve">bbreviations </w:t>
      </w:r>
      <w:r w:rsidR="009D3D82">
        <w:t xml:space="preserve">must </w:t>
      </w:r>
      <w:r w:rsidR="001B3C85" w:rsidRPr="009D3D82">
        <w:t>be written out at the beginning of a sentence.</w:t>
      </w:r>
      <w:r w:rsidR="001B3C85">
        <w:t xml:space="preserve"> Also, a</w:t>
      </w:r>
      <w:r>
        <w:t>void using abbreviations in headings or captions, except if the abbreviation is commonly used</w:t>
      </w:r>
      <w:r w:rsidR="00A81CE7">
        <w:t>,</w:t>
      </w:r>
      <w:r>
        <w:t xml:space="preserve"> if the full term is very long (4+ words)</w:t>
      </w:r>
      <w:r w:rsidR="00A81CE7">
        <w:t xml:space="preserve">, </w:t>
      </w:r>
      <w:r w:rsidR="00A81CE7" w:rsidRPr="001B3C85">
        <w:t xml:space="preserve">or in cases where many abbreviations are used </w:t>
      </w:r>
      <w:r w:rsidR="001B3C85">
        <w:t xml:space="preserve">and </w:t>
      </w:r>
      <w:r w:rsidR="00A81CE7" w:rsidRPr="001B3C85">
        <w:t>mak</w:t>
      </w:r>
      <w:r w:rsidR="001B3C85">
        <w:t>e</w:t>
      </w:r>
      <w:r w:rsidR="00A81CE7" w:rsidRPr="001B3C85">
        <w:t xml:space="preserve"> the heading or caption </w:t>
      </w:r>
      <w:r w:rsidR="001B3C85">
        <w:t>overly</w:t>
      </w:r>
      <w:r w:rsidR="00A81CE7" w:rsidRPr="001B3C85">
        <w:t xml:space="preserve"> </w:t>
      </w:r>
      <w:r w:rsidR="001B3C85">
        <w:t>long</w:t>
      </w:r>
      <w:r w:rsidR="004B7C62" w:rsidRPr="001B3C85">
        <w:t>.</w:t>
      </w:r>
      <w:r w:rsidRPr="001B3C85">
        <w:t xml:space="preserve"> </w:t>
      </w:r>
    </w:p>
    <w:p w14:paraId="4F0D78B7" w14:textId="77777777" w:rsidR="002D32DC" w:rsidRPr="00C02CF5" w:rsidRDefault="002D32DC" w:rsidP="002D32DC">
      <w:pPr>
        <w:pStyle w:val="Paragraph"/>
      </w:pPr>
    </w:p>
    <w:p w14:paraId="52DCDAB9" w14:textId="77777777" w:rsidR="005A45ED" w:rsidRPr="00F32E52" w:rsidRDefault="005A45ED" w:rsidP="00221EF2">
      <w:pPr>
        <w:pStyle w:val="Heading1"/>
      </w:pPr>
      <w:r w:rsidRPr="00F32E52">
        <w:t>Conclusion</w:t>
      </w:r>
      <w:r w:rsidR="000C52A2">
        <w:t xml:space="preserve"> </w:t>
      </w:r>
    </w:p>
    <w:p w14:paraId="7DBFC7AA" w14:textId="77777777" w:rsidR="007206E9" w:rsidRDefault="000C52A2" w:rsidP="00F32E52">
      <w:pPr>
        <w:spacing w:after="0" w:line="240" w:lineRule="auto"/>
        <w:jc w:val="both"/>
        <w:rPr>
          <w:rFonts w:ascii="Book Antiqua" w:hAnsi="Book Antiqua" w:cs="Times New Roman"/>
        </w:rPr>
      </w:pPr>
      <w:r>
        <w:rPr>
          <w:rFonts w:ascii="Book Antiqua" w:hAnsi="Book Antiqua" w:cs="Times New Roman"/>
        </w:rPr>
        <w:t>Page number</w:t>
      </w:r>
      <w:r w:rsidR="00747ECA">
        <w:rPr>
          <w:rFonts w:ascii="Book Antiqua" w:hAnsi="Book Antiqua" w:cs="Times New Roman"/>
        </w:rPr>
        <w:t>s must appear</w:t>
      </w:r>
      <w:r>
        <w:rPr>
          <w:rFonts w:ascii="Book Antiqua" w:hAnsi="Book Antiqua" w:cs="Times New Roman"/>
        </w:rPr>
        <w:t xml:space="preserve"> </w:t>
      </w:r>
      <w:r w:rsidR="001E7F14">
        <w:rPr>
          <w:rFonts w:ascii="Book Antiqua" w:hAnsi="Book Antiqua" w:cs="Times New Roman"/>
        </w:rPr>
        <w:t xml:space="preserve">in </w:t>
      </w:r>
      <w:r w:rsidR="00747ECA">
        <w:rPr>
          <w:rFonts w:ascii="Book Antiqua" w:hAnsi="Book Antiqua" w:cs="Times New Roman"/>
        </w:rPr>
        <w:t xml:space="preserve">the </w:t>
      </w:r>
      <w:r w:rsidR="001E7F14">
        <w:rPr>
          <w:rFonts w:ascii="Book Antiqua" w:hAnsi="Book Antiqua" w:cs="Times New Roman"/>
        </w:rPr>
        <w:t xml:space="preserve">top right corner </w:t>
      </w:r>
      <w:r w:rsidR="00A47EF0">
        <w:rPr>
          <w:rFonts w:ascii="Book Antiqua" w:hAnsi="Book Antiqua" w:cs="Times New Roman"/>
        </w:rPr>
        <w:t xml:space="preserve">of the page </w:t>
      </w:r>
      <w:r w:rsidR="00747ECA">
        <w:rPr>
          <w:rFonts w:ascii="Book Antiqua" w:hAnsi="Book Antiqua" w:cs="Times New Roman"/>
        </w:rPr>
        <w:t xml:space="preserve">in font </w:t>
      </w:r>
      <w:r w:rsidR="001E7F14">
        <w:rPr>
          <w:rFonts w:ascii="Book Antiqua" w:hAnsi="Book Antiqua" w:cs="Times New Roman"/>
        </w:rPr>
        <w:t>size 10. Headers and footers must be set at 0.5”</w:t>
      </w:r>
      <w:r w:rsidR="00747ECA">
        <w:rPr>
          <w:rFonts w:ascii="Book Antiqua" w:hAnsi="Book Antiqua" w:cs="Times New Roman"/>
        </w:rPr>
        <w:t xml:space="preserve"> (1.27 cm)</w:t>
      </w:r>
      <w:r w:rsidR="001E7F14">
        <w:rPr>
          <w:rFonts w:ascii="Book Antiqua" w:hAnsi="Book Antiqua" w:cs="Times New Roman"/>
        </w:rPr>
        <w:t xml:space="preserve">. The </w:t>
      </w:r>
      <w:r w:rsidR="001E7F14" w:rsidRPr="009D3D82">
        <w:rPr>
          <w:rFonts w:ascii="Book Antiqua" w:hAnsi="Book Antiqua" w:cs="Times New Roman"/>
        </w:rPr>
        <w:t xml:space="preserve">footer </w:t>
      </w:r>
      <w:r w:rsidR="001B3C85" w:rsidRPr="009D3D82">
        <w:rPr>
          <w:rFonts w:ascii="Book Antiqua" w:hAnsi="Book Antiqua" w:cs="Times New Roman"/>
        </w:rPr>
        <w:t>on the first page</w:t>
      </w:r>
      <w:r w:rsidR="001B3C85">
        <w:rPr>
          <w:rFonts w:ascii="Book Antiqua" w:hAnsi="Book Antiqua" w:cs="Times New Roman"/>
        </w:rPr>
        <w:t xml:space="preserve"> </w:t>
      </w:r>
      <w:r w:rsidR="001E7F14">
        <w:rPr>
          <w:rFonts w:ascii="Book Antiqua" w:hAnsi="Book Antiqua" w:cs="Times New Roman"/>
        </w:rPr>
        <w:t>must contain the following text</w:t>
      </w:r>
      <w:r w:rsidR="00747ECA">
        <w:rPr>
          <w:rFonts w:ascii="Book Antiqua" w:hAnsi="Book Antiqua" w:cs="Times New Roman"/>
        </w:rPr>
        <w:t>:</w:t>
      </w:r>
      <w:r w:rsidR="001E7F14">
        <w:rPr>
          <w:rFonts w:ascii="Book Antiqua" w:hAnsi="Book Antiqua" w:cs="Times New Roman"/>
        </w:rPr>
        <w:t xml:space="preserve"> </w:t>
      </w:r>
      <w:r w:rsidR="001E7F14" w:rsidRPr="00A70CEA">
        <w:rPr>
          <w:rFonts w:ascii="Book Antiqua" w:hAnsi="Book Antiqua" w:cs="Times New Roman"/>
          <w:i/>
          <w:szCs w:val="24"/>
        </w:rPr>
        <w:t>“</w:t>
      </w:r>
      <w:r w:rsidR="001E7F14" w:rsidRPr="001E7F14">
        <w:rPr>
          <w:rFonts w:ascii="Book Antiqua" w:hAnsi="Book Antiqua" w:cs="Times New Roman"/>
          <w:i/>
          <w:sz w:val="20"/>
        </w:rPr>
        <w:t>@20</w:t>
      </w:r>
      <w:r w:rsidR="00747ECA">
        <w:rPr>
          <w:rFonts w:ascii="Book Antiqua" w:hAnsi="Book Antiqua" w:cs="Times New Roman"/>
          <w:i/>
          <w:sz w:val="20"/>
        </w:rPr>
        <w:t>25</w:t>
      </w:r>
      <w:r w:rsidR="001E7F14" w:rsidRPr="001E7F14">
        <w:rPr>
          <w:rFonts w:ascii="Book Antiqua" w:hAnsi="Book Antiqua" w:cs="Times New Roman"/>
          <w:i/>
          <w:sz w:val="20"/>
        </w:rPr>
        <w:t xml:space="preserve"> The author (or authors</w:t>
      </w:r>
      <w:r w:rsidR="001B3C85">
        <w:rPr>
          <w:rFonts w:ascii="Book Antiqua" w:hAnsi="Book Antiqua" w:cs="Times New Roman"/>
          <w:i/>
          <w:sz w:val="20"/>
        </w:rPr>
        <w:t>,</w:t>
      </w:r>
      <w:r w:rsidR="001E7F14" w:rsidRPr="001E7F14">
        <w:rPr>
          <w:rFonts w:ascii="Book Antiqua" w:hAnsi="Book Antiqua" w:cs="Times New Roman"/>
          <w:i/>
          <w:sz w:val="20"/>
        </w:rPr>
        <w:t xml:space="preserve"> depending on the number of authors) and IJLTER.ORG. All rights reserved.</w:t>
      </w:r>
      <w:r w:rsidR="001E7F14">
        <w:rPr>
          <w:rFonts w:ascii="Book Antiqua" w:hAnsi="Book Antiqua" w:cs="Times New Roman"/>
        </w:rPr>
        <w:t>”</w:t>
      </w:r>
      <w:r w:rsidR="00A47EF0">
        <w:rPr>
          <w:rFonts w:ascii="Book Antiqua" w:hAnsi="Book Antiqua" w:cs="Times New Roman"/>
        </w:rPr>
        <w:t xml:space="preserve"> </w:t>
      </w:r>
      <w:r w:rsidR="009B3744">
        <w:rPr>
          <w:rFonts w:ascii="Book Antiqua" w:hAnsi="Book Antiqua" w:cs="Times New Roman"/>
        </w:rPr>
        <w:t>F</w:t>
      </w:r>
      <w:r w:rsidR="00747ECA">
        <w:rPr>
          <w:rFonts w:ascii="Book Antiqua" w:hAnsi="Book Antiqua" w:cs="Times New Roman"/>
        </w:rPr>
        <w:t>ooter</w:t>
      </w:r>
      <w:r w:rsidR="009B3744">
        <w:rPr>
          <w:rFonts w:ascii="Book Antiqua" w:hAnsi="Book Antiqua" w:cs="Times New Roman"/>
        </w:rPr>
        <w:t>s</w:t>
      </w:r>
      <w:r w:rsidR="00747ECA">
        <w:rPr>
          <w:rFonts w:ascii="Book Antiqua" w:hAnsi="Book Antiqua" w:cs="Times New Roman"/>
        </w:rPr>
        <w:t xml:space="preserve"> must be in f</w:t>
      </w:r>
      <w:r w:rsidR="001E7F14">
        <w:rPr>
          <w:rFonts w:ascii="Book Antiqua" w:hAnsi="Book Antiqua" w:cs="Times New Roman"/>
        </w:rPr>
        <w:t>ont size</w:t>
      </w:r>
      <w:r w:rsidR="002742DA">
        <w:rPr>
          <w:rFonts w:ascii="Book Antiqua" w:hAnsi="Book Antiqua" w:cs="Times New Roman"/>
        </w:rPr>
        <w:t xml:space="preserve"> </w:t>
      </w:r>
      <w:r w:rsidR="001E7F14">
        <w:rPr>
          <w:rFonts w:ascii="Book Antiqua" w:hAnsi="Book Antiqua" w:cs="Times New Roman"/>
        </w:rPr>
        <w:t>10, italics</w:t>
      </w:r>
      <w:r w:rsidR="00747ECA">
        <w:rPr>
          <w:rFonts w:ascii="Book Antiqua" w:hAnsi="Book Antiqua" w:cs="Times New Roman"/>
        </w:rPr>
        <w:t>,</w:t>
      </w:r>
      <w:r w:rsidR="001E7F14">
        <w:rPr>
          <w:rFonts w:ascii="Book Antiqua" w:hAnsi="Book Antiqua" w:cs="Times New Roman"/>
        </w:rPr>
        <w:t xml:space="preserve"> and left-aligned.</w:t>
      </w:r>
      <w:r w:rsidR="00D105FE">
        <w:rPr>
          <w:rFonts w:ascii="Book Antiqua" w:hAnsi="Book Antiqua" w:cs="Times New Roman"/>
        </w:rPr>
        <w:t xml:space="preserve"> </w:t>
      </w:r>
      <w:r w:rsidR="002742DA">
        <w:rPr>
          <w:rFonts w:ascii="Book Antiqua" w:hAnsi="Book Antiqua" w:cs="Times New Roman"/>
        </w:rPr>
        <w:t>Do not change anything in the footer</w:t>
      </w:r>
      <w:r w:rsidR="009B3744">
        <w:rPr>
          <w:rFonts w:ascii="Book Antiqua" w:hAnsi="Book Antiqua" w:cs="Times New Roman"/>
        </w:rPr>
        <w:t>s</w:t>
      </w:r>
      <w:r w:rsidR="002742DA">
        <w:rPr>
          <w:rFonts w:ascii="Book Antiqua" w:hAnsi="Book Antiqua" w:cs="Times New Roman"/>
        </w:rPr>
        <w:t>.</w:t>
      </w:r>
    </w:p>
    <w:p w14:paraId="415BCA81" w14:textId="77777777" w:rsidR="00A52426" w:rsidRDefault="00A52426" w:rsidP="00F32E52">
      <w:pPr>
        <w:spacing w:after="0" w:line="240" w:lineRule="auto"/>
        <w:jc w:val="both"/>
        <w:rPr>
          <w:rFonts w:ascii="Book Antiqua" w:hAnsi="Book Antiqua" w:cs="Times New Roman"/>
        </w:rPr>
      </w:pPr>
    </w:p>
    <w:p w14:paraId="7974998A" w14:textId="77777777" w:rsidR="00A52426" w:rsidRPr="00A70CEA" w:rsidRDefault="00A52426" w:rsidP="00221EF2">
      <w:pPr>
        <w:pStyle w:val="Heading1"/>
      </w:pPr>
      <w:r w:rsidRPr="00A70CEA">
        <w:t>Conflict of Interest, Acknowledgements, etc.</w:t>
      </w:r>
    </w:p>
    <w:p w14:paraId="09334BCE" w14:textId="6ED1AC19" w:rsidR="00A52426" w:rsidRDefault="00A52426" w:rsidP="00E60E6F">
      <w:pPr>
        <w:pStyle w:val="Paragraph"/>
      </w:pPr>
      <w:r w:rsidRPr="00A70CEA">
        <w:t xml:space="preserve">Any other information presented at the end of the </w:t>
      </w:r>
      <w:r w:rsidR="00A70CEA">
        <w:t>paper</w:t>
      </w:r>
      <w:r w:rsidRPr="00A70CEA">
        <w:t xml:space="preserve"> must be treated as normal</w:t>
      </w:r>
      <w:r w:rsidR="00A70CEA">
        <w:t>, separate</w:t>
      </w:r>
      <w:r w:rsidRPr="00A70CEA">
        <w:t xml:space="preserve"> sections and numbered.</w:t>
      </w:r>
      <w:r>
        <w:t xml:space="preserve"> </w:t>
      </w:r>
      <w:r w:rsidR="009D3D82">
        <w:t xml:space="preserve">Use Heading 1 </w:t>
      </w:r>
      <w:r w:rsidR="008E347E">
        <w:t xml:space="preserve">in the </w:t>
      </w:r>
      <w:proofErr w:type="gramStart"/>
      <w:r w:rsidR="008E347E">
        <w:t>styles</w:t>
      </w:r>
      <w:proofErr w:type="gramEnd"/>
      <w:r w:rsidR="008E347E">
        <w:t xml:space="preserve"> gallery </w:t>
      </w:r>
      <w:r w:rsidR="009D3D82">
        <w:t>for these sections.</w:t>
      </w:r>
    </w:p>
    <w:p w14:paraId="7C9A0F8A" w14:textId="77777777" w:rsidR="007B124D" w:rsidRDefault="007B124D" w:rsidP="00E60E6F">
      <w:pPr>
        <w:pStyle w:val="Paragraph"/>
      </w:pPr>
    </w:p>
    <w:p w14:paraId="17D1912C" w14:textId="342871F3" w:rsidR="007B124D" w:rsidRDefault="00D91BFC" w:rsidP="00221EF2">
      <w:pPr>
        <w:pStyle w:val="Heading1"/>
      </w:pPr>
      <w:r>
        <w:t>Acknowledgments</w:t>
      </w:r>
    </w:p>
    <w:p w14:paraId="485829A7" w14:textId="2B3E28C4" w:rsidR="007B124D" w:rsidRDefault="00D91BFC" w:rsidP="00D91BFC">
      <w:pPr>
        <w:spacing w:after="0" w:line="240" w:lineRule="auto"/>
        <w:jc w:val="both"/>
        <w:rPr>
          <w:rFonts w:ascii="Book Antiqua" w:hAnsi="Book Antiqua" w:cs="Times New Roman"/>
          <w:lang w:val="en-GB"/>
        </w:rPr>
      </w:pPr>
      <w:r w:rsidRPr="00D91BFC">
        <w:rPr>
          <w:rFonts w:ascii="Book Antiqua" w:hAnsi="Book Antiqua" w:cs="Times New Roman"/>
          <w:lang w:val="en-GB"/>
        </w:rPr>
        <w:t xml:space="preserve">The authors wish to acknowledge the use of </w:t>
      </w:r>
      <w:r>
        <w:rPr>
          <w:rFonts w:ascii="Book Antiqua" w:hAnsi="Book Antiqua" w:cs="Times New Roman"/>
          <w:lang w:val="en-GB"/>
        </w:rPr>
        <w:t>[name</w:t>
      </w:r>
      <w:r w:rsidR="00221EF2">
        <w:rPr>
          <w:rFonts w:ascii="Book Antiqua" w:hAnsi="Book Antiqua" w:cs="Times New Roman"/>
          <w:lang w:val="en-GB"/>
        </w:rPr>
        <w:t>/</w:t>
      </w:r>
      <w:r>
        <w:rPr>
          <w:rFonts w:ascii="Book Antiqua" w:hAnsi="Book Antiqua" w:cs="Times New Roman"/>
          <w:lang w:val="en-GB"/>
        </w:rPr>
        <w:t>s of AI Tool</w:t>
      </w:r>
      <w:r w:rsidR="00221EF2">
        <w:rPr>
          <w:rFonts w:ascii="Book Antiqua" w:hAnsi="Book Antiqua" w:cs="Times New Roman"/>
          <w:lang w:val="en-GB"/>
        </w:rPr>
        <w:t>/</w:t>
      </w:r>
      <w:r>
        <w:rPr>
          <w:rFonts w:ascii="Book Antiqua" w:hAnsi="Book Antiqua" w:cs="Times New Roman"/>
          <w:lang w:val="en-GB"/>
        </w:rPr>
        <w:t xml:space="preserve">s] </w:t>
      </w:r>
      <w:r w:rsidRPr="00D91BFC">
        <w:rPr>
          <w:rFonts w:ascii="Book Antiqua" w:hAnsi="Book Antiqua" w:cs="Times New Roman"/>
          <w:lang w:val="en-GB"/>
        </w:rPr>
        <w:t xml:space="preserve">in the writing of this paper. This tool was used to help improve the language and grammar in the paper. </w:t>
      </w:r>
      <w:r>
        <w:rPr>
          <w:rFonts w:ascii="Book Antiqua" w:hAnsi="Book Antiqua" w:cs="Times New Roman"/>
          <w:lang w:val="en-GB"/>
        </w:rPr>
        <w:t xml:space="preserve">If you have used more than one tool, you should explain how each tool was used. </w:t>
      </w:r>
      <w:r w:rsidRPr="00D91BFC">
        <w:rPr>
          <w:rFonts w:ascii="Book Antiqua" w:hAnsi="Book Antiqua" w:cs="Times New Roman"/>
          <w:lang w:val="en-GB"/>
        </w:rPr>
        <w:t>The paper remains an accurate representation of the authors’ work and intellectual contributions.</w:t>
      </w:r>
      <w:r>
        <w:rPr>
          <w:rFonts w:ascii="Book Antiqua" w:hAnsi="Book Antiqua" w:cs="Times New Roman"/>
          <w:lang w:val="en-GB"/>
        </w:rPr>
        <w:t xml:space="preserve"> </w:t>
      </w:r>
    </w:p>
    <w:p w14:paraId="7D7B535C" w14:textId="77777777" w:rsidR="00D91BFC" w:rsidRDefault="00D91BFC" w:rsidP="00F32E52">
      <w:pPr>
        <w:spacing w:after="0" w:line="240" w:lineRule="auto"/>
        <w:jc w:val="both"/>
        <w:rPr>
          <w:rFonts w:ascii="Book Antiqua" w:hAnsi="Book Antiqua" w:cs="Times New Roman"/>
        </w:rPr>
      </w:pPr>
    </w:p>
    <w:p w14:paraId="0009A70C" w14:textId="77777777" w:rsidR="00D4034D" w:rsidRDefault="007206E9" w:rsidP="00221EF2">
      <w:pPr>
        <w:pStyle w:val="Heading1"/>
      </w:pPr>
      <w:r w:rsidRPr="00F32E52">
        <w:lastRenderedPageBreak/>
        <w:t>References</w:t>
      </w:r>
      <w:r w:rsidR="00D105FE">
        <w:t xml:space="preserve"> </w:t>
      </w:r>
      <w:r w:rsidR="00213AC6">
        <w:t xml:space="preserve"> </w:t>
      </w:r>
    </w:p>
    <w:p w14:paraId="0D5A2332" w14:textId="120BA809" w:rsidR="00D13157" w:rsidRDefault="00D13157" w:rsidP="008E347E">
      <w:pPr>
        <w:pStyle w:val="Paragraph"/>
      </w:pPr>
      <w:r>
        <w:t xml:space="preserve">References must follow </w:t>
      </w:r>
      <w:r w:rsidR="009D3D82">
        <w:t xml:space="preserve">the </w:t>
      </w:r>
      <w:r w:rsidR="00BF7563">
        <w:t xml:space="preserve">referencing style of the </w:t>
      </w:r>
      <w:r w:rsidR="009D3D82">
        <w:t>American Psychological Association (</w:t>
      </w:r>
      <w:r>
        <w:t>APA</w:t>
      </w:r>
      <w:r w:rsidR="009D3D82">
        <w:t>)</w:t>
      </w:r>
      <w:r>
        <w:t xml:space="preserve">, 7th edition. </w:t>
      </w:r>
      <w:r w:rsidR="00795279" w:rsidRPr="00D13157">
        <w:t>A</w:t>
      </w:r>
      <w:r w:rsidR="00D105FE" w:rsidRPr="00D13157">
        <w:t xml:space="preserve">ctual references must be in </w:t>
      </w:r>
      <w:r w:rsidR="00C32ED6" w:rsidRPr="00D13157">
        <w:t xml:space="preserve">font </w:t>
      </w:r>
      <w:r w:rsidR="00D105FE" w:rsidRPr="00D13157">
        <w:t>size 10</w:t>
      </w:r>
      <w:r>
        <w:t xml:space="preserve"> (see examples below)</w:t>
      </w:r>
      <w:r w:rsidR="00A47EF0" w:rsidRPr="00D13157">
        <w:t xml:space="preserve">. </w:t>
      </w:r>
      <w:r w:rsidR="00C32ED6" w:rsidRPr="00D13157">
        <w:t xml:space="preserve">Use the </w:t>
      </w:r>
      <w:r w:rsidR="00C32ED6" w:rsidRPr="00E60E6F">
        <w:rPr>
          <w:sz w:val="20"/>
          <w:szCs w:val="20"/>
        </w:rPr>
        <w:t>References</w:t>
      </w:r>
      <w:r w:rsidR="00C32ED6" w:rsidRPr="00D13157">
        <w:t xml:space="preserve"> style in the </w:t>
      </w:r>
      <w:proofErr w:type="gramStart"/>
      <w:r w:rsidR="00C32ED6" w:rsidRPr="00D13157">
        <w:t>styles</w:t>
      </w:r>
      <w:proofErr w:type="gramEnd"/>
      <w:r w:rsidR="00C32ED6" w:rsidRPr="00D13157">
        <w:t xml:space="preserve"> gallery for </w:t>
      </w:r>
      <w:r w:rsidR="009D3D82">
        <w:t xml:space="preserve">references in </w:t>
      </w:r>
      <w:r w:rsidR="00090796">
        <w:t xml:space="preserve">the </w:t>
      </w:r>
      <w:r w:rsidR="00C32ED6" w:rsidRPr="00D13157">
        <w:t>reference</w:t>
      </w:r>
      <w:r w:rsidR="00090796">
        <w:t xml:space="preserve"> list</w:t>
      </w:r>
      <w:r w:rsidR="00C32ED6" w:rsidRPr="00D13157">
        <w:t>. References should have a h</w:t>
      </w:r>
      <w:r w:rsidR="00A47EF0" w:rsidRPr="00D13157">
        <w:t xml:space="preserve">anging </w:t>
      </w:r>
      <w:r w:rsidR="00C32ED6" w:rsidRPr="00D13157">
        <w:t>indent</w:t>
      </w:r>
      <w:r w:rsidR="00A47EF0" w:rsidRPr="00D13157">
        <w:t xml:space="preserve"> </w:t>
      </w:r>
      <w:r w:rsidR="00C32ED6" w:rsidRPr="00D13157">
        <w:t>of</w:t>
      </w:r>
      <w:r w:rsidR="00A47EF0" w:rsidRPr="00D13157">
        <w:t xml:space="preserve"> 0.5</w:t>
      </w:r>
      <w:r w:rsidR="00A52426" w:rsidRPr="00D13157">
        <w:t> </w:t>
      </w:r>
      <w:r w:rsidR="00A47EF0" w:rsidRPr="00D13157">
        <w:t>inc</w:t>
      </w:r>
      <w:r w:rsidR="00D4034D" w:rsidRPr="00D13157">
        <w:t>h</w:t>
      </w:r>
      <w:r w:rsidR="00C32ED6" w:rsidRPr="00D13157">
        <w:t>es (1.27</w:t>
      </w:r>
      <w:r>
        <w:t> </w:t>
      </w:r>
      <w:r w:rsidR="00C32ED6" w:rsidRPr="00D13157">
        <w:t>cm)</w:t>
      </w:r>
      <w:r>
        <w:t xml:space="preserve"> and</w:t>
      </w:r>
      <w:r w:rsidRPr="00D13157">
        <w:t xml:space="preserve"> be </w:t>
      </w:r>
      <w:r w:rsidR="009D3D82">
        <w:t>arranged</w:t>
      </w:r>
      <w:r w:rsidRPr="00D13157">
        <w:t xml:space="preserve"> in alphabetical order.</w:t>
      </w:r>
    </w:p>
    <w:p w14:paraId="6857126C" w14:textId="77777777" w:rsidR="008E347E" w:rsidRPr="00D13157" w:rsidRDefault="008E347E" w:rsidP="008E347E">
      <w:pPr>
        <w:pStyle w:val="Paragraph"/>
      </w:pPr>
    </w:p>
    <w:p w14:paraId="16DC09B5" w14:textId="643A0B61" w:rsidR="00D9615A" w:rsidRDefault="00D13157" w:rsidP="008E347E">
      <w:pPr>
        <w:pStyle w:val="Paragraph"/>
      </w:pPr>
      <w:r w:rsidRPr="00D13157">
        <w:t>Everything matters to us (a space, comma, full</w:t>
      </w:r>
      <w:r>
        <w:t xml:space="preserve"> </w:t>
      </w:r>
      <w:r w:rsidRPr="00D13157">
        <w:t xml:space="preserve">stop, bracket, colon, semicolon, hyphen, </w:t>
      </w:r>
      <w:r>
        <w:t xml:space="preserve">capitalisation style, italicisation, </w:t>
      </w:r>
      <w:r w:rsidRPr="00D13157">
        <w:t>etc</w:t>
      </w:r>
      <w:r w:rsidR="00E60E6F">
        <w:t>.</w:t>
      </w:r>
      <w:r w:rsidRPr="00D13157">
        <w:t>, etc</w:t>
      </w:r>
      <w:r w:rsidR="00E60E6F">
        <w:t>.</w:t>
      </w:r>
      <w:r w:rsidRPr="00D13157">
        <w:t xml:space="preserve">). </w:t>
      </w:r>
      <w:r>
        <w:t xml:space="preserve">Therefore, pay careful attention to your presentation of references, both in the text and the reference list. </w:t>
      </w:r>
      <w:r w:rsidR="00D4034D" w:rsidRPr="00D13157">
        <w:t>Failure to write references in the proper format will delay publication of the paper.</w:t>
      </w:r>
      <w:r w:rsidR="00201705" w:rsidRPr="00D13157">
        <w:t xml:space="preserve"> </w:t>
      </w:r>
    </w:p>
    <w:p w14:paraId="5B5C7D4A" w14:textId="77777777" w:rsidR="008E347E" w:rsidRDefault="008E347E" w:rsidP="008E347E">
      <w:pPr>
        <w:pStyle w:val="Paragraph"/>
      </w:pPr>
    </w:p>
    <w:p w14:paraId="126D2D83" w14:textId="77777777" w:rsidR="00C32ED6" w:rsidRDefault="00C32ED6" w:rsidP="00C32ED6">
      <w:pPr>
        <w:spacing w:after="0" w:line="240" w:lineRule="auto"/>
        <w:jc w:val="both"/>
        <w:rPr>
          <w:rFonts w:ascii="Book Antiqua" w:hAnsi="Book Antiqua" w:cs="Times New Roman"/>
          <w:b/>
          <w:bCs/>
        </w:rPr>
      </w:pPr>
      <w:r w:rsidRPr="00795279">
        <w:rPr>
          <w:rFonts w:ascii="Book Antiqua" w:hAnsi="Book Antiqua" w:cs="Times New Roman"/>
          <w:b/>
          <w:bCs/>
        </w:rPr>
        <w:t xml:space="preserve">FOLLOW THE APA </w:t>
      </w:r>
      <w:r>
        <w:rPr>
          <w:rFonts w:ascii="Book Antiqua" w:hAnsi="Book Antiqua" w:cs="Times New Roman"/>
          <w:b/>
          <w:bCs/>
        </w:rPr>
        <w:t xml:space="preserve">7th EDITION </w:t>
      </w:r>
      <w:r w:rsidRPr="00795279">
        <w:rPr>
          <w:rFonts w:ascii="Book Antiqua" w:hAnsi="Book Antiqua" w:cs="Times New Roman"/>
          <w:b/>
          <w:bCs/>
        </w:rPr>
        <w:t>GUIDELINES STRICTLY (BOTH IN</w:t>
      </w:r>
      <w:r w:rsidR="00A52426">
        <w:rPr>
          <w:rFonts w:ascii="Book Antiqua" w:hAnsi="Book Antiqua" w:cs="Times New Roman"/>
          <w:b/>
          <w:bCs/>
        </w:rPr>
        <w:t xml:space="preserve"> THE </w:t>
      </w:r>
      <w:r w:rsidRPr="00795279">
        <w:rPr>
          <w:rFonts w:ascii="Book Antiqua" w:hAnsi="Book Antiqua" w:cs="Times New Roman"/>
          <w:b/>
          <w:bCs/>
        </w:rPr>
        <w:t>TEXT AND IN THE LIST OF REFERENCES).</w:t>
      </w:r>
    </w:p>
    <w:p w14:paraId="19F5EA83" w14:textId="77777777" w:rsidR="00E41BB3" w:rsidRDefault="00E41BB3" w:rsidP="00C32ED6">
      <w:pPr>
        <w:spacing w:after="0" w:line="240" w:lineRule="auto"/>
        <w:jc w:val="both"/>
        <w:rPr>
          <w:rFonts w:ascii="Book Antiqua" w:hAnsi="Book Antiqua" w:cs="Times New Roman"/>
          <w:b/>
          <w:bCs/>
        </w:rPr>
      </w:pPr>
    </w:p>
    <w:p w14:paraId="0177BC62" w14:textId="77777777" w:rsidR="00C32ED6" w:rsidRPr="00931905" w:rsidRDefault="00C32ED6" w:rsidP="00E60E6F">
      <w:pPr>
        <w:pStyle w:val="Paragraph"/>
      </w:pPr>
      <w:hyperlink r:id="rId11" w:tgtFrame="_blank" w:history="1">
        <w:r w:rsidRPr="00931905">
          <w:rPr>
            <w:rStyle w:val="Hyperlink"/>
          </w:rPr>
          <w:t>Publication Manual of the American Psychological Association, Seventh Edition (2020) (apa.org)</w:t>
        </w:r>
      </w:hyperlink>
    </w:p>
    <w:p w14:paraId="69829B25" w14:textId="77777777" w:rsidR="00D13157" w:rsidRDefault="00D13157" w:rsidP="00E60E6F">
      <w:pPr>
        <w:pStyle w:val="Paragraph"/>
      </w:pPr>
    </w:p>
    <w:p w14:paraId="5286C657" w14:textId="77777777" w:rsidR="00C32ED6" w:rsidRPr="00931905" w:rsidRDefault="00C32ED6" w:rsidP="00E60E6F">
      <w:pPr>
        <w:pStyle w:val="Paragraph"/>
      </w:pPr>
      <w:hyperlink r:id="rId12" w:tgtFrame="_blank" w:history="1">
        <w:r w:rsidRPr="00931905">
          <w:rPr>
            <w:rStyle w:val="Hyperlink"/>
          </w:rPr>
          <w:t>Getting Started in APA 7th - APA 7th Referencing - Library Guides at Victoria University (vu.edu.au)</w:t>
        </w:r>
      </w:hyperlink>
      <w:r w:rsidRPr="00931905">
        <w:t xml:space="preserve"> </w:t>
      </w:r>
    </w:p>
    <w:p w14:paraId="1773CC21" w14:textId="77777777" w:rsidR="00D13157" w:rsidRDefault="00D13157" w:rsidP="00F32E52">
      <w:pPr>
        <w:spacing w:after="0" w:line="240" w:lineRule="auto"/>
        <w:jc w:val="both"/>
        <w:rPr>
          <w:rFonts w:ascii="Book Antiqua" w:hAnsi="Book Antiqua" w:cs="Times New Roman"/>
          <w:highlight w:val="yellow"/>
        </w:rPr>
      </w:pPr>
    </w:p>
    <w:p w14:paraId="506ABD44" w14:textId="77777777" w:rsidR="00C32ED6" w:rsidRDefault="00C32ED6" w:rsidP="00F32E52">
      <w:pPr>
        <w:spacing w:after="0" w:line="240" w:lineRule="auto"/>
        <w:jc w:val="both"/>
        <w:rPr>
          <w:rFonts w:ascii="Book Antiqua" w:hAnsi="Book Antiqua" w:cs="Times New Roman"/>
        </w:rPr>
      </w:pPr>
      <w:r w:rsidRPr="00E60E6F">
        <w:rPr>
          <w:rFonts w:ascii="Book Antiqua" w:hAnsi="Book Antiqua" w:cs="Times New Roman"/>
        </w:rPr>
        <w:t>Below, we provide some general guidelines on referencing. For aspects or source types not addressed here</w:t>
      </w:r>
      <w:r w:rsidR="00A52426" w:rsidRPr="00E60E6F">
        <w:rPr>
          <w:rFonts w:ascii="Book Antiqua" w:hAnsi="Book Antiqua" w:cs="Times New Roman"/>
        </w:rPr>
        <w:t xml:space="preserve">, refer to the </w:t>
      </w:r>
      <w:r w:rsidR="00122CC4" w:rsidRPr="00E60E6F">
        <w:rPr>
          <w:rFonts w:ascii="Book Antiqua" w:hAnsi="Book Antiqua" w:cs="Times New Roman"/>
        </w:rPr>
        <w:t xml:space="preserve">APA </w:t>
      </w:r>
      <w:r w:rsidR="00A52426" w:rsidRPr="00E60E6F">
        <w:rPr>
          <w:rFonts w:ascii="Book Antiqua" w:hAnsi="Book Antiqua" w:cs="Times New Roman"/>
        </w:rPr>
        <w:t>guidelines above.</w:t>
      </w:r>
      <w:r w:rsidR="00A52426">
        <w:rPr>
          <w:rFonts w:ascii="Book Antiqua" w:hAnsi="Book Antiqua" w:cs="Times New Roman"/>
        </w:rPr>
        <w:t xml:space="preserve"> </w:t>
      </w:r>
      <w:r w:rsidRPr="00795279">
        <w:rPr>
          <w:rFonts w:ascii="Book Antiqua" w:hAnsi="Book Antiqua" w:cs="Times New Roman"/>
        </w:rPr>
        <w:t xml:space="preserve"> </w:t>
      </w:r>
    </w:p>
    <w:p w14:paraId="29EBCB25" w14:textId="77777777" w:rsidR="00C32ED6" w:rsidRDefault="00C32ED6" w:rsidP="00F32E52">
      <w:pPr>
        <w:spacing w:after="0" w:line="240" w:lineRule="auto"/>
        <w:jc w:val="both"/>
        <w:rPr>
          <w:rFonts w:ascii="Book Antiqua" w:hAnsi="Book Antiqua" w:cs="Times New Roman"/>
        </w:rPr>
      </w:pPr>
    </w:p>
    <w:p w14:paraId="55DD246E" w14:textId="6FEE2C8E" w:rsidR="00230353" w:rsidRDefault="00230353" w:rsidP="009F3F70">
      <w:pPr>
        <w:pStyle w:val="Heading2"/>
      </w:pPr>
      <w:r>
        <w:t>In-</w:t>
      </w:r>
      <w:r w:rsidR="00E41BB3">
        <w:t xml:space="preserve">Text </w:t>
      </w:r>
      <w:r>
        <w:t>Citations</w:t>
      </w:r>
    </w:p>
    <w:p w14:paraId="1FCB6F92" w14:textId="77777777" w:rsidR="000F3E64" w:rsidRDefault="000F3E64" w:rsidP="009F3F70">
      <w:pPr>
        <w:pStyle w:val="Heading3"/>
        <w:rPr>
          <w:noProof/>
        </w:rPr>
      </w:pPr>
      <w:r>
        <w:rPr>
          <w:noProof/>
        </w:rPr>
        <w:t>Two authors</w:t>
      </w:r>
    </w:p>
    <w:p w14:paraId="5A84052F" w14:textId="68559E2A" w:rsidR="000F3E64" w:rsidRDefault="000F3E64" w:rsidP="00E60E6F">
      <w:pPr>
        <w:pStyle w:val="Paragraph"/>
        <w:rPr>
          <w:noProof/>
        </w:rPr>
      </w:pPr>
      <w:r>
        <w:rPr>
          <w:noProof/>
        </w:rPr>
        <w:t xml:space="preserve">For works with two authors, both authors need to be mentioned each time the source is cited. Note the use </w:t>
      </w:r>
      <w:r w:rsidR="00BF7563">
        <w:rPr>
          <w:noProof/>
        </w:rPr>
        <w:t xml:space="preserve">of “and” when the citation precedes the information and the use </w:t>
      </w:r>
      <w:r>
        <w:rPr>
          <w:noProof/>
        </w:rPr>
        <w:t xml:space="preserve">of the “&amp;” when the citation is inside brackets following the information.  </w:t>
      </w:r>
    </w:p>
    <w:p w14:paraId="15C7D16A" w14:textId="77777777" w:rsidR="000F3E64" w:rsidRDefault="000F3E64" w:rsidP="000F3E64">
      <w:pPr>
        <w:pStyle w:val="Paragraph"/>
        <w:rPr>
          <w:noProof/>
        </w:rPr>
      </w:pPr>
    </w:p>
    <w:p w14:paraId="2DB99438" w14:textId="77777777" w:rsidR="000F3E64" w:rsidRDefault="000F3E64" w:rsidP="000F3E64">
      <w:pPr>
        <w:pStyle w:val="Paragraph"/>
        <w:ind w:left="709"/>
        <w:rPr>
          <w:noProof/>
        </w:rPr>
      </w:pPr>
      <w:r>
        <w:rPr>
          <w:noProof/>
        </w:rPr>
        <w:t>Author prominent: Ripley and Chen (2024) explained that …</w:t>
      </w:r>
    </w:p>
    <w:p w14:paraId="4377F179" w14:textId="77777777" w:rsidR="00D67CEF" w:rsidRDefault="00D67CEF" w:rsidP="000F3E64">
      <w:pPr>
        <w:pStyle w:val="Paragraph"/>
        <w:ind w:left="709"/>
        <w:rPr>
          <w:noProof/>
        </w:rPr>
      </w:pPr>
    </w:p>
    <w:p w14:paraId="6B779395" w14:textId="77777777" w:rsidR="000F3E64" w:rsidRDefault="000F3E64" w:rsidP="000F3E64">
      <w:pPr>
        <w:pStyle w:val="Paragraph"/>
        <w:ind w:left="709"/>
        <w:rPr>
          <w:noProof/>
        </w:rPr>
      </w:pPr>
      <w:r>
        <w:rPr>
          <w:noProof/>
        </w:rPr>
        <w:t xml:space="preserve">Information prominent: … the policy is legally binding (Ripley &amp; Chen, 2024). </w:t>
      </w:r>
    </w:p>
    <w:p w14:paraId="6565B928" w14:textId="77777777" w:rsidR="000F3E64" w:rsidRDefault="000F3E64" w:rsidP="000F3E64">
      <w:pPr>
        <w:pStyle w:val="Paragraph"/>
        <w:rPr>
          <w:noProof/>
        </w:rPr>
      </w:pPr>
    </w:p>
    <w:p w14:paraId="0A7D2174" w14:textId="77777777" w:rsidR="00BF1E77" w:rsidRDefault="00BF1E77" w:rsidP="009F3F70">
      <w:pPr>
        <w:pStyle w:val="Heading3"/>
        <w:rPr>
          <w:noProof/>
        </w:rPr>
      </w:pPr>
      <w:r>
        <w:rPr>
          <w:noProof/>
        </w:rPr>
        <w:t>Three or more authors</w:t>
      </w:r>
    </w:p>
    <w:p w14:paraId="7D792485" w14:textId="77777777" w:rsidR="00BF1E77" w:rsidRDefault="00BF1E77" w:rsidP="00230353">
      <w:pPr>
        <w:pStyle w:val="Paragraph"/>
        <w:rPr>
          <w:noProof/>
        </w:rPr>
      </w:pPr>
      <w:r>
        <w:rPr>
          <w:noProof/>
        </w:rPr>
        <w:t>For works with</w:t>
      </w:r>
      <w:r w:rsidR="00230353">
        <w:rPr>
          <w:noProof/>
        </w:rPr>
        <w:t xml:space="preserve"> three or more authors, </w:t>
      </w:r>
      <w:r>
        <w:rPr>
          <w:noProof/>
        </w:rPr>
        <w:t xml:space="preserve">only </w:t>
      </w:r>
      <w:r w:rsidR="00230353">
        <w:rPr>
          <w:noProof/>
        </w:rPr>
        <w:t xml:space="preserve">the first author </w:t>
      </w:r>
      <w:r>
        <w:rPr>
          <w:noProof/>
        </w:rPr>
        <w:t>should</w:t>
      </w:r>
      <w:r w:rsidR="00230353">
        <w:rPr>
          <w:noProof/>
        </w:rPr>
        <w:t xml:space="preserve"> be mentioned</w:t>
      </w:r>
      <w:r w:rsidR="00E60E6F">
        <w:rPr>
          <w:noProof/>
        </w:rPr>
        <w:t>,</w:t>
      </w:r>
      <w:r w:rsidR="00230353">
        <w:rPr>
          <w:noProof/>
        </w:rPr>
        <w:t xml:space="preserve"> followed by et al.</w:t>
      </w:r>
      <w:r>
        <w:rPr>
          <w:noProof/>
        </w:rPr>
        <w:t xml:space="preserve"> Note that et al. is not italicised. </w:t>
      </w:r>
    </w:p>
    <w:p w14:paraId="2B7B0A2A" w14:textId="77777777" w:rsidR="00BF1E77" w:rsidRDefault="00BF1E77" w:rsidP="00230353">
      <w:pPr>
        <w:pStyle w:val="Paragraph"/>
        <w:rPr>
          <w:noProof/>
        </w:rPr>
      </w:pPr>
    </w:p>
    <w:p w14:paraId="2A41ACE0" w14:textId="77777777" w:rsidR="00BF1E77" w:rsidRDefault="00BF1E77" w:rsidP="00E60E6F">
      <w:pPr>
        <w:pStyle w:val="Paragraph"/>
        <w:ind w:left="709"/>
        <w:rPr>
          <w:noProof/>
        </w:rPr>
      </w:pPr>
      <w:r>
        <w:rPr>
          <w:noProof/>
        </w:rPr>
        <w:t xml:space="preserve">Author prominent: </w:t>
      </w:r>
      <w:r w:rsidR="00D67CEF">
        <w:rPr>
          <w:noProof/>
        </w:rPr>
        <w:t xml:space="preserve">Sarcuzi </w:t>
      </w:r>
      <w:r>
        <w:rPr>
          <w:noProof/>
        </w:rPr>
        <w:t xml:space="preserve">et al. (2024) </w:t>
      </w:r>
      <w:r w:rsidR="00D67CEF">
        <w:rPr>
          <w:noProof/>
        </w:rPr>
        <w:t xml:space="preserve">found </w:t>
      </w:r>
      <w:r>
        <w:rPr>
          <w:noProof/>
        </w:rPr>
        <w:t>that …</w:t>
      </w:r>
    </w:p>
    <w:p w14:paraId="3491C905" w14:textId="77777777" w:rsidR="00D67CEF" w:rsidRDefault="00D67CEF" w:rsidP="00BF1E77">
      <w:pPr>
        <w:pStyle w:val="Paragraph"/>
        <w:ind w:left="709"/>
        <w:rPr>
          <w:noProof/>
        </w:rPr>
      </w:pPr>
    </w:p>
    <w:p w14:paraId="57D98EC5" w14:textId="77777777" w:rsidR="00BF1E77" w:rsidRDefault="00BF1E77" w:rsidP="00E60E6F">
      <w:pPr>
        <w:pStyle w:val="Paragraph"/>
        <w:ind w:left="709"/>
        <w:rPr>
          <w:noProof/>
        </w:rPr>
      </w:pPr>
      <w:r>
        <w:rPr>
          <w:noProof/>
        </w:rPr>
        <w:t xml:space="preserve">Information prominent: … the </w:t>
      </w:r>
      <w:r w:rsidR="00D67CEF">
        <w:rPr>
          <w:noProof/>
        </w:rPr>
        <w:t xml:space="preserve">effect of teacher attitude on classroom atmosphere is visible </w:t>
      </w:r>
      <w:r>
        <w:rPr>
          <w:noProof/>
        </w:rPr>
        <w:t>(</w:t>
      </w:r>
      <w:r w:rsidR="00D67CEF">
        <w:rPr>
          <w:noProof/>
        </w:rPr>
        <w:t xml:space="preserve">Sarcuzi </w:t>
      </w:r>
      <w:r>
        <w:rPr>
          <w:noProof/>
        </w:rPr>
        <w:t xml:space="preserve">et al., 2024). </w:t>
      </w:r>
    </w:p>
    <w:p w14:paraId="5047001F" w14:textId="77777777" w:rsidR="00BF1E77" w:rsidRDefault="00BF1E77" w:rsidP="00230353">
      <w:pPr>
        <w:pStyle w:val="Paragraph"/>
        <w:rPr>
          <w:noProof/>
        </w:rPr>
      </w:pPr>
    </w:p>
    <w:p w14:paraId="4EDC75F5" w14:textId="77777777" w:rsidR="00AA5748" w:rsidRDefault="00AA5748" w:rsidP="009F3F70">
      <w:pPr>
        <w:pStyle w:val="Heading3"/>
        <w:rPr>
          <w:noProof/>
        </w:rPr>
      </w:pPr>
      <w:r>
        <w:rPr>
          <w:noProof/>
        </w:rPr>
        <w:lastRenderedPageBreak/>
        <w:t>Multiple works in the same parenth</w:t>
      </w:r>
      <w:r w:rsidR="00D67CEF">
        <w:rPr>
          <w:noProof/>
        </w:rPr>
        <w:t>et</w:t>
      </w:r>
      <w:r>
        <w:rPr>
          <w:noProof/>
        </w:rPr>
        <w:t xml:space="preserve">ical </w:t>
      </w:r>
      <w:r w:rsidR="00E60E6F">
        <w:rPr>
          <w:noProof/>
        </w:rPr>
        <w:t>citation</w:t>
      </w:r>
    </w:p>
    <w:p w14:paraId="7AA629E4" w14:textId="77777777" w:rsidR="00230353" w:rsidRDefault="00230353" w:rsidP="00E41BB3">
      <w:pPr>
        <w:pStyle w:val="Paragraph"/>
        <w:keepNext/>
        <w:rPr>
          <w:noProof/>
        </w:rPr>
      </w:pPr>
      <w:r>
        <w:rPr>
          <w:noProof/>
        </w:rPr>
        <w:t>When citing multiple works in the same parenth</w:t>
      </w:r>
      <w:r w:rsidR="00D67CEF">
        <w:rPr>
          <w:noProof/>
        </w:rPr>
        <w:t>et</w:t>
      </w:r>
      <w:r>
        <w:rPr>
          <w:noProof/>
        </w:rPr>
        <w:t xml:space="preserve">ical </w:t>
      </w:r>
      <w:r w:rsidR="00AA5748">
        <w:rPr>
          <w:noProof/>
        </w:rPr>
        <w:t>citation</w:t>
      </w:r>
      <w:r>
        <w:rPr>
          <w:noProof/>
        </w:rPr>
        <w:t xml:space="preserve">, place the </w:t>
      </w:r>
      <w:r w:rsidR="00AA5748">
        <w:rPr>
          <w:noProof/>
        </w:rPr>
        <w:t>works</w:t>
      </w:r>
      <w:r>
        <w:rPr>
          <w:noProof/>
        </w:rPr>
        <w:t xml:space="preserve"> in alphabetical order, separatin</w:t>
      </w:r>
      <w:r w:rsidR="00AA5748">
        <w:rPr>
          <w:noProof/>
        </w:rPr>
        <w:t>g</w:t>
      </w:r>
      <w:r>
        <w:rPr>
          <w:noProof/>
        </w:rPr>
        <w:t xml:space="preserve"> them with semicolons.</w:t>
      </w:r>
    </w:p>
    <w:p w14:paraId="6BA23B8F" w14:textId="77777777" w:rsidR="00E41BB3" w:rsidRPr="00E41BB3" w:rsidRDefault="00E41BB3" w:rsidP="00E41BB3">
      <w:pPr>
        <w:pStyle w:val="Paragraph"/>
      </w:pPr>
    </w:p>
    <w:p w14:paraId="0BD7CE73" w14:textId="77777777" w:rsidR="00230353" w:rsidRDefault="00230353" w:rsidP="00E60E6F">
      <w:pPr>
        <w:pStyle w:val="Paragraph"/>
        <w:ind w:left="709"/>
        <w:rPr>
          <w:noProof/>
        </w:rPr>
      </w:pPr>
      <w:r>
        <w:rPr>
          <w:noProof/>
        </w:rPr>
        <w:t>Though procedures … institutional framework (</w:t>
      </w:r>
      <w:r w:rsidR="00E60E6F">
        <w:rPr>
          <w:noProof/>
        </w:rPr>
        <w:t>Barnard et al., 2020; du Plessis</w:t>
      </w:r>
      <w:r>
        <w:rPr>
          <w:noProof/>
        </w:rPr>
        <w:t xml:space="preserve"> &amp; </w:t>
      </w:r>
      <w:r w:rsidR="00E60E6F">
        <w:rPr>
          <w:noProof/>
        </w:rPr>
        <w:t>Weideman</w:t>
      </w:r>
      <w:r>
        <w:rPr>
          <w:noProof/>
        </w:rPr>
        <w:t xml:space="preserve">, 2010; </w:t>
      </w:r>
      <w:r w:rsidR="00090796">
        <w:rPr>
          <w:noProof/>
        </w:rPr>
        <w:t xml:space="preserve">Odendaal &amp; Human, 2016; </w:t>
      </w:r>
      <w:r w:rsidR="00E60E6F">
        <w:rPr>
          <w:noProof/>
        </w:rPr>
        <w:t>Steenkamp &amp; Schoeman</w:t>
      </w:r>
      <w:r w:rsidR="00AA5748">
        <w:rPr>
          <w:noProof/>
        </w:rPr>
        <w:t>, 2025</w:t>
      </w:r>
      <w:r>
        <w:rPr>
          <w:noProof/>
        </w:rPr>
        <w:t>).</w:t>
      </w:r>
    </w:p>
    <w:p w14:paraId="7117C5C6" w14:textId="77777777" w:rsidR="00230353" w:rsidRDefault="00230353" w:rsidP="00F32E52">
      <w:pPr>
        <w:spacing w:after="0" w:line="240" w:lineRule="auto"/>
        <w:jc w:val="both"/>
        <w:rPr>
          <w:rFonts w:ascii="Book Antiqua" w:hAnsi="Book Antiqua" w:cs="Times New Roman"/>
          <w:b/>
          <w:bCs/>
        </w:rPr>
      </w:pPr>
    </w:p>
    <w:p w14:paraId="380B3F61" w14:textId="77777777" w:rsidR="00AA5748" w:rsidRDefault="00AA5748" w:rsidP="009F3F70">
      <w:pPr>
        <w:pStyle w:val="Heading3"/>
        <w:rPr>
          <w:noProof/>
        </w:rPr>
      </w:pPr>
      <w:r>
        <w:rPr>
          <w:noProof/>
        </w:rPr>
        <w:t>Quotations</w:t>
      </w:r>
    </w:p>
    <w:p w14:paraId="228B4F38" w14:textId="77777777" w:rsidR="00230353" w:rsidRDefault="00230353" w:rsidP="00BF7563">
      <w:pPr>
        <w:pStyle w:val="Paragraph"/>
        <w:spacing w:after="240"/>
        <w:rPr>
          <w:noProof/>
        </w:rPr>
      </w:pPr>
      <w:r>
        <w:rPr>
          <w:noProof/>
        </w:rPr>
        <w:t xml:space="preserve">For </w:t>
      </w:r>
      <w:r w:rsidR="00AA5748">
        <w:rPr>
          <w:noProof/>
        </w:rPr>
        <w:t xml:space="preserve">direct </w:t>
      </w:r>
      <w:r>
        <w:rPr>
          <w:noProof/>
        </w:rPr>
        <w:t>quot</w:t>
      </w:r>
      <w:r w:rsidR="00AA5748">
        <w:rPr>
          <w:noProof/>
        </w:rPr>
        <w:t>ations</w:t>
      </w:r>
      <w:r>
        <w:rPr>
          <w:noProof/>
        </w:rPr>
        <w:t xml:space="preserve">, </w:t>
      </w:r>
      <w:r w:rsidR="00D67CEF">
        <w:rPr>
          <w:noProof/>
        </w:rPr>
        <w:t xml:space="preserve">a </w:t>
      </w:r>
      <w:r>
        <w:rPr>
          <w:noProof/>
        </w:rPr>
        <w:t>page number(s)</w:t>
      </w:r>
      <w:r w:rsidR="00AA5748">
        <w:rPr>
          <w:noProof/>
        </w:rPr>
        <w:t xml:space="preserve"> must be included for sources with page numbering</w:t>
      </w:r>
      <w:r>
        <w:rPr>
          <w:noProof/>
        </w:rPr>
        <w:t xml:space="preserve">. </w:t>
      </w:r>
    </w:p>
    <w:p w14:paraId="0265CD3E" w14:textId="77777777" w:rsidR="00230353" w:rsidRDefault="00230353" w:rsidP="00E60E6F">
      <w:pPr>
        <w:pStyle w:val="Paragraph"/>
        <w:ind w:left="709"/>
        <w:rPr>
          <w:noProof/>
        </w:rPr>
      </w:pPr>
      <w:r>
        <w:rPr>
          <w:noProof/>
        </w:rPr>
        <w:t>(Leskowitz, 2017, p. 324)</w:t>
      </w:r>
    </w:p>
    <w:p w14:paraId="167F72BB" w14:textId="77777777" w:rsidR="00230353" w:rsidRDefault="00230353" w:rsidP="00E60E6F">
      <w:pPr>
        <w:pStyle w:val="Paragraph"/>
        <w:ind w:left="709"/>
        <w:rPr>
          <w:noProof/>
        </w:rPr>
      </w:pPr>
      <w:r>
        <w:rPr>
          <w:noProof/>
        </w:rPr>
        <w:t>(Smith &amp; Bruce, 2018, pp. 25</w:t>
      </w:r>
      <w:r w:rsidR="00AA5748">
        <w:rPr>
          <w:noProof/>
        </w:rPr>
        <w:t>–</w:t>
      </w:r>
      <w:r>
        <w:rPr>
          <w:noProof/>
        </w:rPr>
        <w:t>26)</w:t>
      </w:r>
    </w:p>
    <w:p w14:paraId="3261340C" w14:textId="77777777" w:rsidR="00230353" w:rsidRDefault="00230353" w:rsidP="00F32E52">
      <w:pPr>
        <w:spacing w:after="0" w:line="240" w:lineRule="auto"/>
        <w:jc w:val="both"/>
        <w:rPr>
          <w:rFonts w:ascii="Book Antiqua" w:hAnsi="Book Antiqua" w:cs="Times New Roman"/>
          <w:b/>
          <w:bCs/>
        </w:rPr>
      </w:pPr>
    </w:p>
    <w:p w14:paraId="6BE67E19" w14:textId="1699B1EC" w:rsidR="00AA5748" w:rsidRDefault="00AA5748" w:rsidP="00BF7563">
      <w:pPr>
        <w:pStyle w:val="Paragraph"/>
        <w:keepNext/>
        <w:rPr>
          <w:bCs/>
        </w:rPr>
      </w:pPr>
      <w:r>
        <w:t xml:space="preserve">Where a citation follows </w:t>
      </w:r>
      <w:r w:rsidR="00090796">
        <w:t>the</w:t>
      </w:r>
      <w:r>
        <w:t xml:space="preserve"> author-prominent style, the page number</w:t>
      </w:r>
      <w:r w:rsidR="00E60E6F">
        <w:t>(s)</w:t>
      </w:r>
      <w:r>
        <w:t xml:space="preserve"> follows the quotation.</w:t>
      </w:r>
      <w:r w:rsidR="00BF7563">
        <w:t xml:space="preserve"> For example: </w:t>
      </w:r>
      <w:r>
        <w:rPr>
          <w:bCs/>
        </w:rPr>
        <w:t xml:space="preserve">According to </w:t>
      </w:r>
      <w:proofErr w:type="spellStart"/>
      <w:r>
        <w:rPr>
          <w:bCs/>
        </w:rPr>
        <w:t>Fajrie</w:t>
      </w:r>
      <w:proofErr w:type="spellEnd"/>
      <w:r>
        <w:rPr>
          <w:bCs/>
        </w:rPr>
        <w:t xml:space="preserve"> et al. (2024), </w:t>
      </w:r>
      <w:r w:rsidRPr="00332ECA">
        <w:rPr>
          <w:bCs/>
        </w:rPr>
        <w:t>“</w:t>
      </w:r>
      <w:r w:rsidRPr="006A7E52">
        <w:rPr>
          <w:bCs/>
          <w:i/>
          <w:iCs/>
        </w:rPr>
        <w:t>[t]he ICF enhances our comprehension of how individuals with various disorders function and participate in activities, as well as how contextual factors can either facilitate or adversely affect their functioning</w:t>
      </w:r>
      <w:r>
        <w:rPr>
          <w:bCs/>
        </w:rPr>
        <w:t>” (p. 97)</w:t>
      </w:r>
      <w:r w:rsidRPr="00332ECA">
        <w:rPr>
          <w:bCs/>
        </w:rPr>
        <w:t>.</w:t>
      </w:r>
      <w:r w:rsidRPr="00332ECA" w:rsidDel="008C2C6A">
        <w:rPr>
          <w:bCs/>
        </w:rPr>
        <w:t xml:space="preserve"> </w:t>
      </w:r>
    </w:p>
    <w:p w14:paraId="04806897" w14:textId="77777777" w:rsidR="00090796" w:rsidRPr="00090796" w:rsidRDefault="00090796" w:rsidP="00E60E6F">
      <w:pPr>
        <w:pStyle w:val="Paragraph"/>
      </w:pPr>
    </w:p>
    <w:p w14:paraId="4D3924B9" w14:textId="77777777" w:rsidR="00AA5748" w:rsidRDefault="00AA5748" w:rsidP="009F3F70">
      <w:pPr>
        <w:pStyle w:val="Heading2"/>
      </w:pPr>
      <w:r>
        <w:t>Reference List</w:t>
      </w:r>
    </w:p>
    <w:p w14:paraId="2442AC11" w14:textId="36C4C923" w:rsidR="007B48D6" w:rsidRDefault="007B48D6" w:rsidP="007B48D6">
      <w:pPr>
        <w:pStyle w:val="Paragraph"/>
      </w:pPr>
      <w:r>
        <w:t xml:space="preserve">The reference list is essential to guide readers to the sources that you consulted. It is therefore very important that the information is correct. </w:t>
      </w:r>
      <w:r w:rsidR="00BF7563">
        <w:t xml:space="preserve">We will </w:t>
      </w:r>
      <w:r w:rsidR="00500679">
        <w:t xml:space="preserve">verify </w:t>
      </w:r>
      <w:r w:rsidR="00BF7563">
        <w:t xml:space="preserve">and </w:t>
      </w:r>
      <w:r w:rsidR="00500679">
        <w:t>detect</w:t>
      </w:r>
      <w:r w:rsidR="00BF7563">
        <w:t xml:space="preserve"> if </w:t>
      </w:r>
      <w:r w:rsidR="000D6AE2">
        <w:t>any fake</w:t>
      </w:r>
      <w:r w:rsidR="00221EF2">
        <w:t xml:space="preserve"> or</w:t>
      </w:r>
      <w:r w:rsidR="000D6AE2">
        <w:t xml:space="preserve"> </w:t>
      </w:r>
      <w:r w:rsidR="00BF7563">
        <w:t>AI</w:t>
      </w:r>
      <w:r w:rsidR="00BF7563">
        <w:rPr>
          <w:rFonts w:ascii="Cambria Math" w:hAnsi="Cambria Math" w:cs="Cambria Math"/>
        </w:rPr>
        <w:t>‑</w:t>
      </w:r>
      <w:r w:rsidR="00BF7563">
        <w:t xml:space="preserve">generated sources have been used, so make sure that all sources are legitimate. </w:t>
      </w:r>
      <w:r w:rsidR="00D67CEF">
        <w:t>For sources with URLs</w:t>
      </w:r>
      <w:r w:rsidR="00E60E6F">
        <w:t>/DOIs</w:t>
      </w:r>
      <w:r w:rsidR="00D67CEF">
        <w:t>, m</w:t>
      </w:r>
      <w:r>
        <w:t>ake sure that each URL</w:t>
      </w:r>
      <w:r w:rsidR="00E60E6F">
        <w:t>/DOI</w:t>
      </w:r>
      <w:r>
        <w:t xml:space="preserve"> provided is correct and leads to the source with the title of that source. </w:t>
      </w:r>
    </w:p>
    <w:p w14:paraId="2CCFE05E" w14:textId="77777777" w:rsidR="007B48D6" w:rsidRPr="00E60E6F" w:rsidRDefault="007B48D6" w:rsidP="00E60E6F">
      <w:pPr>
        <w:pStyle w:val="Paragraph"/>
      </w:pPr>
    </w:p>
    <w:p w14:paraId="3DDF47F8" w14:textId="77777777" w:rsidR="00090796" w:rsidRDefault="00090796" w:rsidP="009F3F70">
      <w:pPr>
        <w:pStyle w:val="Heading3"/>
      </w:pPr>
      <w:r>
        <w:t xml:space="preserve">General </w:t>
      </w:r>
      <w:r w:rsidR="000B6F9A">
        <w:t>guidelines</w:t>
      </w:r>
    </w:p>
    <w:p w14:paraId="39D8DC6C" w14:textId="77777777" w:rsidR="007B48D6" w:rsidRPr="00E60E6F" w:rsidRDefault="007B48D6" w:rsidP="00E60E6F">
      <w:pPr>
        <w:pStyle w:val="Paragraph"/>
      </w:pPr>
      <w:r>
        <w:t>See the example below for the following details:</w:t>
      </w:r>
    </w:p>
    <w:p w14:paraId="4F8CE137" w14:textId="77777777" w:rsidR="00C603CA" w:rsidRPr="00C603CA" w:rsidRDefault="00C603CA" w:rsidP="00C603CA">
      <w:pPr>
        <w:pStyle w:val="ListParagraph"/>
        <w:numPr>
          <w:ilvl w:val="0"/>
          <w:numId w:val="10"/>
        </w:numPr>
        <w:spacing w:after="0" w:line="240" w:lineRule="auto"/>
        <w:ind w:left="709"/>
        <w:jc w:val="both"/>
        <w:rPr>
          <w:rFonts w:ascii="Book Antiqua" w:hAnsi="Book Antiqua"/>
        </w:rPr>
      </w:pPr>
      <w:r w:rsidRPr="00E60E6F">
        <w:rPr>
          <w:rFonts w:ascii="Book Antiqua" w:hAnsi="Book Antiqua" w:cs="Times New Roman"/>
          <w:b/>
          <w:bCs/>
        </w:rPr>
        <w:t>Authors:</w:t>
      </w:r>
      <w:r w:rsidR="00D67CEF">
        <w:rPr>
          <w:rFonts w:ascii="Book Antiqua" w:hAnsi="Book Antiqua" w:cs="Times New Roman"/>
        </w:rPr>
        <w:t xml:space="preserve"> W</w:t>
      </w:r>
      <w:r w:rsidR="00D67CEF" w:rsidRPr="00C603CA">
        <w:rPr>
          <w:rFonts w:ascii="Book Antiqua" w:hAnsi="Book Antiqua"/>
        </w:rPr>
        <w:t xml:space="preserve">hen an author has two </w:t>
      </w:r>
      <w:r w:rsidR="00D67CEF">
        <w:rPr>
          <w:rFonts w:ascii="Book Antiqua" w:hAnsi="Book Antiqua"/>
        </w:rPr>
        <w:t xml:space="preserve">or more </w:t>
      </w:r>
      <w:r w:rsidR="00D67CEF" w:rsidRPr="00C603CA">
        <w:rPr>
          <w:rFonts w:ascii="Book Antiqua" w:hAnsi="Book Antiqua"/>
        </w:rPr>
        <w:t>initials, they must be separated by a full stop and a space.</w:t>
      </w:r>
      <w:r w:rsidR="00D67CEF">
        <w:rPr>
          <w:rFonts w:ascii="Book Antiqua" w:hAnsi="Book Antiqua"/>
        </w:rPr>
        <w:t xml:space="preserve"> Also, f</w:t>
      </w:r>
      <w:r>
        <w:rPr>
          <w:rFonts w:ascii="Book Antiqua" w:hAnsi="Book Antiqua" w:cs="Times New Roman"/>
        </w:rPr>
        <w:t>or</w:t>
      </w:r>
      <w:r w:rsidR="00090796" w:rsidRPr="00C603CA">
        <w:rPr>
          <w:rFonts w:ascii="Book Antiqua" w:hAnsi="Book Antiqua" w:cs="Times New Roman"/>
        </w:rPr>
        <w:t xml:space="preserve"> multiple authors, there is a comma (,) before the </w:t>
      </w:r>
      <w:r w:rsidR="007B48D6">
        <w:rPr>
          <w:rFonts w:ascii="Book Antiqua" w:hAnsi="Book Antiqua" w:cs="Times New Roman"/>
        </w:rPr>
        <w:t>“</w:t>
      </w:r>
      <w:r w:rsidR="00090796" w:rsidRPr="00C603CA">
        <w:rPr>
          <w:rFonts w:ascii="Book Antiqua" w:hAnsi="Book Antiqua" w:cs="Times New Roman"/>
        </w:rPr>
        <w:t>&amp;</w:t>
      </w:r>
      <w:r w:rsidR="007B48D6">
        <w:rPr>
          <w:rFonts w:ascii="Book Antiqua" w:hAnsi="Book Antiqua" w:cs="Times New Roman"/>
        </w:rPr>
        <w:t>”</w:t>
      </w:r>
      <w:r w:rsidR="00090796" w:rsidRPr="00C603CA">
        <w:rPr>
          <w:rFonts w:ascii="Book Antiqua" w:hAnsi="Book Antiqua" w:cs="Times New Roman"/>
        </w:rPr>
        <w:t xml:space="preserve"> symbol before the last author’s name. </w:t>
      </w:r>
    </w:p>
    <w:p w14:paraId="6AA8EDD8" w14:textId="3D59D0D7" w:rsidR="00C603CA" w:rsidRDefault="00C603CA" w:rsidP="00C603CA">
      <w:pPr>
        <w:pStyle w:val="ListParagraph"/>
        <w:numPr>
          <w:ilvl w:val="0"/>
          <w:numId w:val="10"/>
        </w:numPr>
        <w:spacing w:after="0" w:line="240" w:lineRule="auto"/>
        <w:ind w:left="709"/>
        <w:jc w:val="both"/>
        <w:rPr>
          <w:rFonts w:ascii="Book Antiqua" w:hAnsi="Book Antiqua"/>
        </w:rPr>
      </w:pPr>
      <w:r w:rsidRPr="00E60E6F">
        <w:rPr>
          <w:rFonts w:ascii="Book Antiqua" w:hAnsi="Book Antiqua" w:cs="Times New Roman"/>
          <w:b/>
          <w:bCs/>
        </w:rPr>
        <w:t>Year:</w:t>
      </w:r>
      <w:r>
        <w:rPr>
          <w:rFonts w:ascii="Book Antiqua" w:hAnsi="Book Antiqua" w:cs="Times New Roman"/>
        </w:rPr>
        <w:t xml:space="preserve"> T</w:t>
      </w:r>
      <w:r w:rsidR="00090796" w:rsidRPr="00C603CA">
        <w:rPr>
          <w:rFonts w:ascii="Book Antiqua" w:hAnsi="Book Antiqua" w:cs="Times New Roman"/>
        </w:rPr>
        <w:t xml:space="preserve">here is </w:t>
      </w:r>
      <w:r w:rsidR="00090796" w:rsidRPr="00C603CA">
        <w:rPr>
          <w:rFonts w:ascii="Book Antiqua" w:hAnsi="Book Antiqua"/>
        </w:rPr>
        <w:t xml:space="preserve">a full stop before the </w:t>
      </w:r>
      <w:proofErr w:type="gramStart"/>
      <w:r w:rsidR="00090796" w:rsidRPr="00C603CA">
        <w:rPr>
          <w:rFonts w:ascii="Book Antiqua" w:hAnsi="Book Antiqua"/>
        </w:rPr>
        <w:t>year</w:t>
      </w:r>
      <w:proofErr w:type="gramEnd"/>
      <w:r w:rsidR="00090796" w:rsidRPr="00C603CA">
        <w:rPr>
          <w:rFonts w:ascii="Book Antiqua" w:hAnsi="Book Antiqua"/>
        </w:rPr>
        <w:t xml:space="preserve"> and the year is in round brackets. </w:t>
      </w:r>
      <w:r>
        <w:rPr>
          <w:rFonts w:ascii="Book Antiqua" w:hAnsi="Book Antiqua"/>
        </w:rPr>
        <w:t>Also, d</w:t>
      </w:r>
      <w:r w:rsidR="00090796" w:rsidRPr="00C603CA">
        <w:rPr>
          <w:rFonts w:ascii="Book Antiqua" w:hAnsi="Book Antiqua"/>
        </w:rPr>
        <w:t xml:space="preserve">o not </w:t>
      </w:r>
      <w:r w:rsidR="00500679">
        <w:rPr>
          <w:rFonts w:ascii="Book Antiqua" w:hAnsi="Book Antiqua"/>
        </w:rPr>
        <w:t xml:space="preserve">give </w:t>
      </w:r>
      <w:r w:rsidR="00090796" w:rsidRPr="00C603CA">
        <w:rPr>
          <w:rFonts w:ascii="Book Antiqua" w:hAnsi="Book Antiqua"/>
        </w:rPr>
        <w:t xml:space="preserve">the year more than once in a reference list entry. </w:t>
      </w:r>
    </w:p>
    <w:p w14:paraId="6DB962C3" w14:textId="77777777" w:rsidR="00090796" w:rsidRPr="00C603CA" w:rsidRDefault="00C603CA" w:rsidP="00E60E6F">
      <w:pPr>
        <w:pStyle w:val="ListParagraph"/>
        <w:numPr>
          <w:ilvl w:val="0"/>
          <w:numId w:val="10"/>
        </w:numPr>
        <w:spacing w:after="0" w:line="240" w:lineRule="auto"/>
        <w:ind w:left="709"/>
        <w:jc w:val="both"/>
        <w:rPr>
          <w:rFonts w:ascii="Book Antiqua" w:hAnsi="Book Antiqua"/>
        </w:rPr>
      </w:pPr>
      <w:r w:rsidRPr="00E60E6F">
        <w:rPr>
          <w:rFonts w:ascii="Book Antiqua" w:hAnsi="Book Antiqua"/>
          <w:b/>
          <w:bCs/>
        </w:rPr>
        <w:t>URL or DOI:</w:t>
      </w:r>
      <w:r>
        <w:rPr>
          <w:rFonts w:ascii="Book Antiqua" w:hAnsi="Book Antiqua"/>
        </w:rPr>
        <w:t xml:space="preserve"> Whenever there is an Internet URL or DOI in a reference list entry, the link must be active but not underline</w:t>
      </w:r>
      <w:r w:rsidR="007B48D6">
        <w:rPr>
          <w:rFonts w:ascii="Book Antiqua" w:hAnsi="Book Antiqua"/>
        </w:rPr>
        <w:t>d</w:t>
      </w:r>
      <w:r>
        <w:rPr>
          <w:rFonts w:ascii="Book Antiqua" w:hAnsi="Book Antiqua"/>
        </w:rPr>
        <w:t xml:space="preserve"> and blue.</w:t>
      </w:r>
    </w:p>
    <w:p w14:paraId="7C0ED73C" w14:textId="77777777" w:rsidR="00090796" w:rsidRPr="00795279" w:rsidRDefault="00090796" w:rsidP="00090796">
      <w:pPr>
        <w:spacing w:after="0" w:line="240" w:lineRule="auto"/>
        <w:jc w:val="both"/>
        <w:rPr>
          <w:rFonts w:ascii="Book Antiqua" w:hAnsi="Book Antiqua" w:cs="Times New Roman"/>
        </w:rPr>
      </w:pPr>
    </w:p>
    <w:p w14:paraId="60641780" w14:textId="77777777" w:rsidR="00090796" w:rsidRDefault="00090796" w:rsidP="00090796">
      <w:pPr>
        <w:pStyle w:val="References"/>
      </w:pPr>
      <w:r w:rsidRPr="00966B9E">
        <w:t>Charness, N.</w:t>
      </w:r>
      <w:r w:rsidR="007B48D6">
        <w:t xml:space="preserve"> A.</w:t>
      </w:r>
      <w:r w:rsidRPr="00966B9E">
        <w:t xml:space="preserve">, &amp; Boot, W. R. (2009). Aging and information technology use potential and barriers. </w:t>
      </w:r>
      <w:r w:rsidRPr="00524C1A">
        <w:rPr>
          <w:i/>
        </w:rPr>
        <w:t>Current Directions in Psychological Science</w:t>
      </w:r>
      <w:r w:rsidRPr="00966B9E">
        <w:t xml:space="preserve">, </w:t>
      </w:r>
      <w:r w:rsidRPr="009E7573">
        <w:rPr>
          <w:i/>
          <w:iCs/>
        </w:rPr>
        <w:t>18</w:t>
      </w:r>
      <w:r w:rsidRPr="00966B9E">
        <w:t>(5), 253</w:t>
      </w:r>
      <w:r w:rsidR="007B48D6">
        <w:t>–</w:t>
      </w:r>
      <w:r w:rsidRPr="00966B9E">
        <w:t xml:space="preserve">258. </w:t>
      </w:r>
      <w:hyperlink r:id="rId13" w:history="1">
        <w:r w:rsidR="00C603CA" w:rsidRPr="00E60E6F">
          <w:rPr>
            <w:rStyle w:val="Hyperlink"/>
            <w:color w:val="000000" w:themeColor="text1"/>
            <w:u w:val="none"/>
          </w:rPr>
          <w:t>https://doi.org/10.1111/j.1467-8721.2009.01647.x</w:t>
        </w:r>
      </w:hyperlink>
      <w:r w:rsidR="00C603CA" w:rsidRPr="00E60E6F">
        <w:rPr>
          <w:color w:val="000000" w:themeColor="text1"/>
        </w:rPr>
        <w:t xml:space="preserve"> </w:t>
      </w:r>
    </w:p>
    <w:p w14:paraId="7AE66954" w14:textId="77777777" w:rsidR="00090796" w:rsidRDefault="00090796" w:rsidP="00F32E52">
      <w:pPr>
        <w:spacing w:after="0" w:line="240" w:lineRule="auto"/>
        <w:jc w:val="both"/>
        <w:rPr>
          <w:rFonts w:ascii="Book Antiqua" w:hAnsi="Book Antiqua" w:cs="Times New Roman"/>
          <w:b/>
          <w:bCs/>
        </w:rPr>
      </w:pPr>
    </w:p>
    <w:p w14:paraId="7463C7EE" w14:textId="77777777" w:rsidR="000B6F9A" w:rsidRDefault="000B6F9A" w:rsidP="009F3F70">
      <w:pPr>
        <w:pStyle w:val="Heading3"/>
      </w:pPr>
      <w:r>
        <w:t>Different</w:t>
      </w:r>
      <w:r w:rsidR="00826FC0">
        <w:t xml:space="preserve"> types of</w:t>
      </w:r>
      <w:r>
        <w:t xml:space="preserve"> works </w:t>
      </w:r>
    </w:p>
    <w:p w14:paraId="32F9DE96" w14:textId="77777777" w:rsidR="000B711B" w:rsidRDefault="000B711B" w:rsidP="000B711B">
      <w:pPr>
        <w:pStyle w:val="Paragraph"/>
      </w:pPr>
      <w:r>
        <w:t>Some of the content and examples below have been</w:t>
      </w:r>
      <w:r w:rsidR="008E7C5B">
        <w:t xml:space="preserve"> taken </w:t>
      </w:r>
      <w:r>
        <w:t>directly from the APA Publication Manual (7th edition).</w:t>
      </w:r>
    </w:p>
    <w:p w14:paraId="36DCF456" w14:textId="77777777" w:rsidR="000B711B" w:rsidRDefault="000B711B" w:rsidP="000B711B">
      <w:pPr>
        <w:pStyle w:val="Paragraph"/>
      </w:pPr>
    </w:p>
    <w:p w14:paraId="55966AE5" w14:textId="77777777" w:rsidR="000B711B" w:rsidRDefault="000B711B" w:rsidP="000B711B">
      <w:pPr>
        <w:pStyle w:val="References"/>
      </w:pPr>
      <w:r>
        <w:t xml:space="preserve">American Psychological Association. (2020). </w:t>
      </w:r>
      <w:r w:rsidRPr="000B711B">
        <w:rPr>
          <w:i/>
          <w:iCs/>
        </w:rPr>
        <w:t>Publication manual of the American Psychological Association</w:t>
      </w:r>
      <w:r>
        <w:t xml:space="preserve"> (7th ed.). American Psychological Association.</w:t>
      </w:r>
    </w:p>
    <w:p w14:paraId="068FC35D" w14:textId="397C86C7" w:rsidR="00645DA4" w:rsidRDefault="00645DA4">
      <w:pPr>
        <w:rPr>
          <w:rFonts w:ascii="Book Antiqua" w:hAnsi="Book Antiqua" w:cs="Times New Roman"/>
          <w:lang w:val="en-GB"/>
        </w:rPr>
      </w:pPr>
      <w:r>
        <w:br w:type="page"/>
      </w:r>
    </w:p>
    <w:p w14:paraId="5446770A" w14:textId="77777777" w:rsidR="000B6F9A" w:rsidRPr="000F3E64" w:rsidRDefault="000B6F9A" w:rsidP="00223C31">
      <w:pPr>
        <w:pStyle w:val="Heading4"/>
      </w:pPr>
      <w:r w:rsidRPr="00223C31">
        <w:lastRenderedPageBreak/>
        <w:t>Books</w:t>
      </w:r>
    </w:p>
    <w:p w14:paraId="2E519393" w14:textId="77777777" w:rsidR="000B6F9A" w:rsidRDefault="000F3E64" w:rsidP="00645DA4">
      <w:pPr>
        <w:pStyle w:val="Paragraph"/>
        <w:keepNext/>
        <w:rPr>
          <w:noProof/>
        </w:rPr>
      </w:pPr>
      <w:r w:rsidRPr="000F3E64">
        <w:rPr>
          <w:noProof/>
        </w:rPr>
        <w:t>Book titles must be italic</w:t>
      </w:r>
      <w:r>
        <w:rPr>
          <w:noProof/>
        </w:rPr>
        <w:t>ised</w:t>
      </w:r>
      <w:r w:rsidRPr="000F3E64">
        <w:rPr>
          <w:noProof/>
        </w:rPr>
        <w:t>.</w:t>
      </w:r>
      <w:r w:rsidR="000B6F9A">
        <w:rPr>
          <w:noProof/>
        </w:rPr>
        <w:t xml:space="preserve"> </w:t>
      </w:r>
      <w:r>
        <w:rPr>
          <w:noProof/>
        </w:rPr>
        <w:t>O</w:t>
      </w:r>
      <w:r w:rsidR="000B6F9A">
        <w:rPr>
          <w:noProof/>
        </w:rPr>
        <w:t>nly the name of the publisher must be provided</w:t>
      </w:r>
      <w:r w:rsidR="008E7C5B">
        <w:rPr>
          <w:noProof/>
        </w:rPr>
        <w:t>,</w:t>
      </w:r>
      <w:r w:rsidR="000B6F9A">
        <w:rPr>
          <w:noProof/>
        </w:rPr>
        <w:t xml:space="preserve"> and no</w:t>
      </w:r>
      <w:r>
        <w:rPr>
          <w:noProof/>
        </w:rPr>
        <w:t>t</w:t>
      </w:r>
      <w:r w:rsidR="000B6F9A">
        <w:rPr>
          <w:noProof/>
        </w:rPr>
        <w:t xml:space="preserve"> the city </w:t>
      </w:r>
      <w:r w:rsidR="008A5121">
        <w:rPr>
          <w:noProof/>
        </w:rPr>
        <w:t>(</w:t>
      </w:r>
      <w:r>
        <w:rPr>
          <w:noProof/>
        </w:rPr>
        <w:t xml:space="preserve">and </w:t>
      </w:r>
      <w:r w:rsidR="008A5121">
        <w:rPr>
          <w:noProof/>
        </w:rPr>
        <w:t>state)</w:t>
      </w:r>
      <w:r>
        <w:rPr>
          <w:noProof/>
        </w:rPr>
        <w:t xml:space="preserve"> </w:t>
      </w:r>
      <w:r w:rsidR="000B6F9A">
        <w:rPr>
          <w:noProof/>
        </w:rPr>
        <w:t xml:space="preserve">of </w:t>
      </w:r>
      <w:r>
        <w:rPr>
          <w:noProof/>
        </w:rPr>
        <w:t>the publisher</w:t>
      </w:r>
      <w:r w:rsidR="000B6F9A">
        <w:rPr>
          <w:noProof/>
        </w:rPr>
        <w:t xml:space="preserve"> too as with APA 6th edition. </w:t>
      </w:r>
      <w:r>
        <w:rPr>
          <w:noProof/>
        </w:rPr>
        <w:t xml:space="preserve">Also, do not add </w:t>
      </w:r>
      <w:r w:rsidR="00E60E6F">
        <w:rPr>
          <w:noProof/>
        </w:rPr>
        <w:t>“</w:t>
      </w:r>
      <w:r>
        <w:rPr>
          <w:noProof/>
        </w:rPr>
        <w:t>(1st ed)</w:t>
      </w:r>
      <w:r w:rsidR="00E60E6F">
        <w:rPr>
          <w:noProof/>
        </w:rPr>
        <w:t>”</w:t>
      </w:r>
      <w:r>
        <w:rPr>
          <w:noProof/>
        </w:rPr>
        <w:t xml:space="preserve"> for the first edition of a book. This only applies to subsequent editions. </w:t>
      </w:r>
    </w:p>
    <w:p w14:paraId="0A97392F" w14:textId="77777777" w:rsidR="000B6F9A" w:rsidRDefault="000B6F9A" w:rsidP="00E60E6F">
      <w:pPr>
        <w:pStyle w:val="Paragraph"/>
        <w:rPr>
          <w:noProof/>
        </w:rPr>
      </w:pPr>
    </w:p>
    <w:p w14:paraId="5DEAE787" w14:textId="41C2D51A" w:rsidR="008A5121" w:rsidRDefault="000B6F9A" w:rsidP="008E347E">
      <w:pPr>
        <w:pStyle w:val="References"/>
      </w:pPr>
      <w:r>
        <w:t xml:space="preserve">Brown, L. S. (2018). </w:t>
      </w:r>
      <w:r w:rsidRPr="00320B60">
        <w:rPr>
          <w:i/>
          <w:iCs/>
        </w:rPr>
        <w:t xml:space="preserve">Feminist </w:t>
      </w:r>
      <w:r>
        <w:rPr>
          <w:i/>
          <w:iCs/>
        </w:rPr>
        <w:t>t</w:t>
      </w:r>
      <w:r w:rsidRPr="00320B60">
        <w:rPr>
          <w:i/>
          <w:iCs/>
        </w:rPr>
        <w:t>herapy</w:t>
      </w:r>
      <w:r>
        <w:t xml:space="preserve"> (2nd ed.). American Psychological Association. </w:t>
      </w:r>
      <w:hyperlink r:id="rId14" w:history="1">
        <w:r w:rsidR="008A5121" w:rsidRPr="008A5121">
          <w:rPr>
            <w:rStyle w:val="Hyperlink"/>
            <w:color w:val="auto"/>
            <w:u w:val="none"/>
          </w:rPr>
          <w:t>https://doi.org/10.1037/0000092-000</w:t>
        </w:r>
      </w:hyperlink>
      <w:r w:rsidR="008A5121" w:rsidRPr="008A5121">
        <w:t xml:space="preserve"> </w:t>
      </w:r>
    </w:p>
    <w:p w14:paraId="1307A002" w14:textId="77777777" w:rsidR="00645DA4" w:rsidRDefault="00645DA4" w:rsidP="008E347E">
      <w:pPr>
        <w:pStyle w:val="References"/>
      </w:pPr>
    </w:p>
    <w:p w14:paraId="17C11C0F" w14:textId="77777777" w:rsidR="00BD2101" w:rsidRDefault="00BD2101" w:rsidP="00223C31">
      <w:pPr>
        <w:pStyle w:val="Heading4"/>
      </w:pPr>
      <w:r>
        <w:t>Chapter in a</w:t>
      </w:r>
      <w:r w:rsidR="00C83F81">
        <w:t>n edited</w:t>
      </w:r>
      <w:r>
        <w:t xml:space="preserve"> book or larger publication</w:t>
      </w:r>
    </w:p>
    <w:p w14:paraId="665E2225" w14:textId="0E5A8C32" w:rsidR="00BD2101" w:rsidRDefault="00974428" w:rsidP="00BD2101">
      <w:pPr>
        <w:pStyle w:val="Paragraph"/>
        <w:rPr>
          <w:noProof/>
        </w:rPr>
      </w:pPr>
      <w:r>
        <w:rPr>
          <w:noProof/>
        </w:rPr>
        <w:t>M</w:t>
      </w:r>
      <w:r w:rsidR="00107E22">
        <w:rPr>
          <w:noProof/>
        </w:rPr>
        <w:t>ake sure</w:t>
      </w:r>
      <w:r w:rsidR="00C83F81">
        <w:rPr>
          <w:noProof/>
        </w:rPr>
        <w:t xml:space="preserve"> to add the name</w:t>
      </w:r>
      <w:r w:rsidR="00E60E6F">
        <w:rPr>
          <w:noProof/>
        </w:rPr>
        <w:t>(s)</w:t>
      </w:r>
      <w:r w:rsidR="00C83F81">
        <w:rPr>
          <w:noProof/>
        </w:rPr>
        <w:t xml:space="preserve"> of the editor</w:t>
      </w:r>
      <w:r w:rsidR="00E60E6F">
        <w:rPr>
          <w:noProof/>
        </w:rPr>
        <w:t>(s)</w:t>
      </w:r>
      <w:r w:rsidR="00C83F81">
        <w:rPr>
          <w:noProof/>
        </w:rPr>
        <w:t xml:space="preserve"> for </w:t>
      </w:r>
      <w:r w:rsidR="008A5121">
        <w:rPr>
          <w:noProof/>
        </w:rPr>
        <w:t xml:space="preserve">a </w:t>
      </w:r>
      <w:r w:rsidR="00C83F81">
        <w:rPr>
          <w:noProof/>
        </w:rPr>
        <w:t>chapter in a book</w:t>
      </w:r>
      <w:r w:rsidR="008A5121">
        <w:rPr>
          <w:noProof/>
        </w:rPr>
        <w:t>,</w:t>
      </w:r>
      <w:r w:rsidR="00C83F81">
        <w:rPr>
          <w:noProof/>
        </w:rPr>
        <w:t xml:space="preserve"> as well as the page numbers of the chapter. </w:t>
      </w:r>
    </w:p>
    <w:p w14:paraId="4450D635" w14:textId="77777777" w:rsidR="00C83F81" w:rsidRDefault="00C83F81" w:rsidP="00BD2101">
      <w:pPr>
        <w:pStyle w:val="Paragraph"/>
        <w:rPr>
          <w:noProof/>
        </w:rPr>
      </w:pPr>
    </w:p>
    <w:p w14:paraId="6C369741" w14:textId="77777777" w:rsidR="00BD2101" w:rsidRDefault="00C83F81" w:rsidP="00E60E6F">
      <w:pPr>
        <w:pStyle w:val="References"/>
      </w:pPr>
      <w:r w:rsidRPr="00C83F81">
        <w:t>Balsam, K. F., Martell, C. R., Jones, K. P., &amp; Safren, S. A. (2019). Affirmative cognitive behavior therapy with sexual and gender minority people. In G. Y. Iwamasa &amp; P.</w:t>
      </w:r>
      <w:r>
        <w:t> </w:t>
      </w:r>
      <w:r w:rsidRPr="00C83F81">
        <w:t>A. Hays (Eds.),</w:t>
      </w:r>
      <w:r>
        <w:t xml:space="preserve"> </w:t>
      </w:r>
      <w:r w:rsidRPr="00C83F81">
        <w:rPr>
          <w:i/>
          <w:iCs/>
        </w:rPr>
        <w:t>Culturally responsive cognitive behavior therapy: Practice and supervision</w:t>
      </w:r>
      <w:r>
        <w:rPr>
          <w:i/>
          <w:iCs/>
        </w:rPr>
        <w:t xml:space="preserve"> </w:t>
      </w:r>
      <w:r w:rsidRPr="00C83F81">
        <w:t>(2nd ed., pp. 287–314). American Psychological Association.</w:t>
      </w:r>
      <w:r>
        <w:t xml:space="preserve"> </w:t>
      </w:r>
      <w:hyperlink r:id="rId15" w:tgtFrame="_blank" w:history="1">
        <w:r w:rsidRPr="00E60E6F">
          <w:rPr>
            <w:rStyle w:val="Hyperlink"/>
            <w:color w:val="000000" w:themeColor="text1"/>
            <w:u w:val="none"/>
          </w:rPr>
          <w:t>https://doi.org/10.1037/0000119-012</w:t>
        </w:r>
      </w:hyperlink>
    </w:p>
    <w:p w14:paraId="055576F4" w14:textId="77777777" w:rsidR="00BD2101" w:rsidRDefault="00BD2101" w:rsidP="00E60E6F">
      <w:pPr>
        <w:pStyle w:val="Paragraph"/>
        <w:rPr>
          <w:noProof/>
        </w:rPr>
      </w:pPr>
    </w:p>
    <w:p w14:paraId="3AC11621" w14:textId="77777777" w:rsidR="000B6F9A" w:rsidRDefault="000B6F9A" w:rsidP="00223C31">
      <w:pPr>
        <w:pStyle w:val="Heading4"/>
      </w:pPr>
      <w:r w:rsidRPr="000F3E64">
        <w:t>Journal</w:t>
      </w:r>
      <w:r w:rsidR="000F3E64">
        <w:t xml:space="preserve"> </w:t>
      </w:r>
      <w:r w:rsidR="000F3E64" w:rsidRPr="00107E22">
        <w:t>articles</w:t>
      </w:r>
    </w:p>
    <w:p w14:paraId="1C7ABF44" w14:textId="3E1F1856" w:rsidR="000B6F9A" w:rsidRPr="00795279" w:rsidRDefault="00500679" w:rsidP="00E60E6F">
      <w:pPr>
        <w:pStyle w:val="Paragraph"/>
      </w:pPr>
      <w:r>
        <w:t>Nowa</w:t>
      </w:r>
      <w:r w:rsidR="000F3E64" w:rsidRPr="00BD2101">
        <w:t>days, most journal articles have a digital object identifier (DOI). These need to be provided as hyperlinks (i.e., beginning with “http:” or https</w:t>
      </w:r>
      <w:r w:rsidR="00BD2101" w:rsidRPr="00BD2101">
        <w:t xml:space="preserve">:”) </w:t>
      </w:r>
      <w:r w:rsidR="000F3E64" w:rsidRPr="00BD2101">
        <w:t xml:space="preserve">for every article. </w:t>
      </w:r>
      <w:r w:rsidR="00974428">
        <w:t>M</w:t>
      </w:r>
      <w:r w:rsidR="000F3E64" w:rsidRPr="00BD2101">
        <w:t>ake sure that the link is active and works and leads to the correct article. If the</w:t>
      </w:r>
      <w:r w:rsidR="00C83F81">
        <w:t>re is no</w:t>
      </w:r>
      <w:r w:rsidR="000F3E64" w:rsidRPr="00BD2101">
        <w:t xml:space="preserve"> DOI </w:t>
      </w:r>
      <w:r w:rsidR="00C83F81">
        <w:t xml:space="preserve">or if it </w:t>
      </w:r>
      <w:r w:rsidR="000F3E64" w:rsidRPr="00BD2101">
        <w:t>does not work, provide an alternative URL at which the paper can be accessed.</w:t>
      </w:r>
      <w:r w:rsidR="00BD2101" w:rsidRPr="00BD2101">
        <w:t xml:space="preserve"> </w:t>
      </w:r>
      <w:r w:rsidR="000B6F9A" w:rsidRPr="00E60E6F">
        <w:t>Note that the journal’s name and volume number must be in italics.</w:t>
      </w:r>
      <w:r w:rsidR="00BD2101">
        <w:t xml:space="preserve"> </w:t>
      </w:r>
      <w:r w:rsidR="000B6F9A" w:rsidRPr="00795279">
        <w:t xml:space="preserve">As far as possible, provide </w:t>
      </w:r>
      <w:r w:rsidR="00BD2101">
        <w:t xml:space="preserve">the </w:t>
      </w:r>
      <w:r w:rsidR="000B6F9A" w:rsidRPr="00795279">
        <w:t xml:space="preserve">volume number, issue number, </w:t>
      </w:r>
      <w:r w:rsidR="00BD2101">
        <w:t xml:space="preserve">and </w:t>
      </w:r>
      <w:r w:rsidR="000B6F9A" w:rsidRPr="00795279">
        <w:t>page numbers</w:t>
      </w:r>
      <w:r w:rsidR="00BD2101">
        <w:t>/article number</w:t>
      </w:r>
      <w:r w:rsidR="000B6F9A" w:rsidRPr="00795279">
        <w:t xml:space="preserve">. </w:t>
      </w:r>
    </w:p>
    <w:p w14:paraId="2C084DED" w14:textId="77777777" w:rsidR="000B6F9A" w:rsidRPr="00795279" w:rsidRDefault="000B6F9A" w:rsidP="000B6F9A">
      <w:pPr>
        <w:spacing w:after="0" w:line="240" w:lineRule="auto"/>
        <w:jc w:val="both"/>
        <w:rPr>
          <w:rFonts w:ascii="Book Antiqua" w:hAnsi="Book Antiqua" w:cs="Times New Roman"/>
        </w:rPr>
      </w:pPr>
    </w:p>
    <w:p w14:paraId="55A235BE" w14:textId="77777777" w:rsidR="00BD2101" w:rsidRPr="00147386" w:rsidRDefault="00BD2101" w:rsidP="00E60E6F">
      <w:pPr>
        <w:keepLines/>
        <w:spacing w:after="0" w:line="240" w:lineRule="auto"/>
        <w:ind w:left="720" w:hanging="720"/>
        <w:jc w:val="both"/>
        <w:rPr>
          <w:rFonts w:ascii="Book Antiqua" w:eastAsia="Book Antiqua" w:hAnsi="Book Antiqua" w:cs="Book Antiqua"/>
          <w:sz w:val="20"/>
          <w:szCs w:val="20"/>
        </w:rPr>
      </w:pPr>
      <w:proofErr w:type="spellStart"/>
      <w:r w:rsidRPr="00147386">
        <w:rPr>
          <w:rFonts w:ascii="Book Antiqua" w:eastAsia="Book Antiqua" w:hAnsi="Book Antiqua" w:cs="Book Antiqua"/>
          <w:sz w:val="20"/>
          <w:szCs w:val="20"/>
        </w:rPr>
        <w:t>Alrwaished</w:t>
      </w:r>
      <w:proofErr w:type="spellEnd"/>
      <w:r w:rsidRPr="00147386">
        <w:rPr>
          <w:rFonts w:ascii="Book Antiqua" w:eastAsia="Book Antiqua" w:hAnsi="Book Antiqua" w:cs="Book Antiqua"/>
          <w:sz w:val="20"/>
          <w:szCs w:val="20"/>
        </w:rPr>
        <w:t xml:space="preserve">, N. (2024). Mathematics pre-service teachers’ preparation program for designing STEM-based lesson plan: Enhanced skills and challenges. </w:t>
      </w:r>
      <w:r w:rsidRPr="00147386">
        <w:rPr>
          <w:rFonts w:ascii="Book Antiqua" w:eastAsia="Book Antiqua" w:hAnsi="Book Antiqua" w:cs="Book Antiqua"/>
          <w:i/>
          <w:iCs/>
          <w:sz w:val="20"/>
          <w:szCs w:val="20"/>
        </w:rPr>
        <w:t>Cogent Education, 11</w:t>
      </w:r>
      <w:r w:rsidRPr="00147386">
        <w:rPr>
          <w:rFonts w:ascii="Book Antiqua" w:eastAsia="Book Antiqua" w:hAnsi="Book Antiqua" w:cs="Book Antiqua"/>
          <w:sz w:val="20"/>
          <w:szCs w:val="20"/>
        </w:rPr>
        <w:t xml:space="preserve">(1), Article 2320467. </w:t>
      </w:r>
      <w:hyperlink r:id="rId16" w:tgtFrame="_new" w:history="1">
        <w:r w:rsidRPr="00147386">
          <w:rPr>
            <w:rStyle w:val="Hyperlink"/>
            <w:rFonts w:ascii="Book Antiqua" w:eastAsia="Book Antiqua" w:hAnsi="Book Antiqua" w:cs="Book Antiqua"/>
            <w:color w:val="auto"/>
            <w:sz w:val="20"/>
            <w:szCs w:val="20"/>
            <w:u w:val="none"/>
          </w:rPr>
          <w:t>https://doi.org/10.1080/2331186X.2024.2320467</w:t>
        </w:r>
      </w:hyperlink>
    </w:p>
    <w:p w14:paraId="4AF4A026" w14:textId="77777777" w:rsidR="000B6F9A" w:rsidRPr="00E60E6F" w:rsidRDefault="000B6F9A" w:rsidP="00E60E6F">
      <w:pPr>
        <w:pStyle w:val="References"/>
        <w:keepLines/>
        <w:rPr>
          <w:color w:val="000000" w:themeColor="text1"/>
        </w:rPr>
      </w:pPr>
      <w:bookmarkStart w:id="2" w:name="_ENREF_5"/>
      <w:r w:rsidRPr="00BD2101">
        <w:rPr>
          <w:color w:val="000000" w:themeColor="text1"/>
        </w:rPr>
        <w:t xml:space="preserve">Dorrian, J., &amp; Wache, D. (2009). Introduction of an online approach to flexible learning for on-campus and distance education students: Lessons learned and ways forward. </w:t>
      </w:r>
      <w:r w:rsidRPr="00BD2101">
        <w:rPr>
          <w:i/>
          <w:color w:val="000000" w:themeColor="text1"/>
        </w:rPr>
        <w:t>Nurse</w:t>
      </w:r>
      <w:r w:rsidR="00BD2101">
        <w:rPr>
          <w:i/>
          <w:color w:val="000000" w:themeColor="text1"/>
        </w:rPr>
        <w:t> </w:t>
      </w:r>
      <w:r w:rsidRPr="00E60E6F">
        <w:rPr>
          <w:i/>
          <w:color w:val="000000" w:themeColor="text1"/>
        </w:rPr>
        <w:t>Education</w:t>
      </w:r>
      <w:r w:rsidR="00BD2101">
        <w:rPr>
          <w:i/>
          <w:color w:val="000000" w:themeColor="text1"/>
        </w:rPr>
        <w:t> </w:t>
      </w:r>
      <w:r w:rsidRPr="00E60E6F">
        <w:rPr>
          <w:i/>
          <w:color w:val="000000" w:themeColor="text1"/>
        </w:rPr>
        <w:t>Today</w:t>
      </w:r>
      <w:r w:rsidRPr="00E60E6F">
        <w:rPr>
          <w:color w:val="000000" w:themeColor="text1"/>
        </w:rPr>
        <w:t>,</w:t>
      </w:r>
      <w:r w:rsidR="00BD2101">
        <w:rPr>
          <w:color w:val="000000" w:themeColor="text1"/>
        </w:rPr>
        <w:t> </w:t>
      </w:r>
      <w:r w:rsidRPr="00E60E6F">
        <w:rPr>
          <w:i/>
          <w:iCs/>
          <w:color w:val="000000" w:themeColor="text1"/>
        </w:rPr>
        <w:t>29</w:t>
      </w:r>
      <w:r w:rsidRPr="00E60E6F">
        <w:rPr>
          <w:color w:val="000000" w:themeColor="text1"/>
        </w:rPr>
        <w:t>(2),</w:t>
      </w:r>
      <w:r w:rsidR="00BD2101">
        <w:rPr>
          <w:color w:val="000000" w:themeColor="text1"/>
        </w:rPr>
        <w:t> </w:t>
      </w:r>
      <w:r w:rsidRPr="00E60E6F">
        <w:rPr>
          <w:color w:val="000000" w:themeColor="text1"/>
        </w:rPr>
        <w:t>157</w:t>
      </w:r>
      <w:r w:rsidR="00BD2101">
        <w:rPr>
          <w:color w:val="000000" w:themeColor="text1"/>
        </w:rPr>
        <w:t>–</w:t>
      </w:r>
      <w:r w:rsidRPr="00E60E6F">
        <w:rPr>
          <w:color w:val="000000" w:themeColor="text1"/>
        </w:rPr>
        <w:t xml:space="preserve">167. </w:t>
      </w:r>
      <w:hyperlink r:id="rId17" w:history="1">
        <w:r w:rsidR="00BD2101" w:rsidRPr="00E60E6F">
          <w:rPr>
            <w:rStyle w:val="Hyperlink"/>
            <w:color w:val="000000" w:themeColor="text1"/>
            <w:u w:val="none"/>
          </w:rPr>
          <w:t>https://doi.org/10.1016/j.nedt.2008.08.010</w:t>
        </w:r>
      </w:hyperlink>
      <w:bookmarkEnd w:id="2"/>
      <w:r w:rsidR="00BD2101" w:rsidRPr="00E60E6F">
        <w:rPr>
          <w:color w:val="000000" w:themeColor="text1"/>
        </w:rPr>
        <w:t xml:space="preserve"> </w:t>
      </w:r>
    </w:p>
    <w:p w14:paraId="25B0C1C0" w14:textId="77777777" w:rsidR="000F3E64" w:rsidRPr="00E60E6F" w:rsidRDefault="000F3E64" w:rsidP="000F3E64">
      <w:pPr>
        <w:spacing w:after="0" w:line="240" w:lineRule="auto"/>
        <w:ind w:left="709" w:hanging="709"/>
        <w:jc w:val="both"/>
        <w:rPr>
          <w:rFonts w:ascii="Book Antiqua" w:hAnsi="Book Antiqua" w:cs="Times New Roman"/>
          <w:color w:val="000000" w:themeColor="text1"/>
          <w:sz w:val="20"/>
          <w:szCs w:val="20"/>
        </w:rPr>
      </w:pPr>
      <w:r w:rsidRPr="00E60E6F">
        <w:rPr>
          <w:rFonts w:ascii="Book Antiqua" w:hAnsi="Book Antiqua" w:cs="Times New Roman"/>
          <w:color w:val="000000" w:themeColor="text1"/>
          <w:sz w:val="20"/>
          <w:szCs w:val="20"/>
        </w:rPr>
        <w:t xml:space="preserve">Pichugin, V., Panfilov, A., &amp; Volkova, E. (2022). The effectiveness of online learning platforms in foreign language teaching. </w:t>
      </w:r>
      <w:r w:rsidRPr="00E60E6F">
        <w:rPr>
          <w:rFonts w:ascii="Book Antiqua" w:hAnsi="Book Antiqua" w:cs="Times New Roman"/>
          <w:i/>
          <w:iCs/>
          <w:color w:val="000000" w:themeColor="text1"/>
          <w:sz w:val="20"/>
          <w:szCs w:val="20"/>
        </w:rPr>
        <w:t>World Journal on Educational Technology: Current Issues, 14</w:t>
      </w:r>
      <w:r w:rsidRPr="00E60E6F">
        <w:rPr>
          <w:rFonts w:ascii="Book Antiqua" w:hAnsi="Book Antiqua" w:cs="Times New Roman"/>
          <w:color w:val="000000" w:themeColor="text1"/>
          <w:sz w:val="20"/>
          <w:szCs w:val="20"/>
        </w:rPr>
        <w:t xml:space="preserve">(5), 1357–1372. </w:t>
      </w:r>
      <w:hyperlink r:id="rId18" w:history="1">
        <w:r w:rsidRPr="00E60E6F">
          <w:rPr>
            <w:rStyle w:val="Hyperlink"/>
            <w:rFonts w:ascii="Book Antiqua" w:hAnsi="Book Antiqua" w:cs="Times New Roman"/>
            <w:color w:val="000000" w:themeColor="text1"/>
            <w:sz w:val="20"/>
            <w:szCs w:val="20"/>
            <w:u w:val="none"/>
          </w:rPr>
          <w:t>https://doi.org/10.18844/wjet.v14i5.7861</w:t>
        </w:r>
      </w:hyperlink>
    </w:p>
    <w:p w14:paraId="0905A477" w14:textId="77777777" w:rsidR="00BD2101" w:rsidRDefault="00BD2101" w:rsidP="00E60E6F">
      <w:pPr>
        <w:pStyle w:val="Paragraph"/>
        <w:rPr>
          <w:noProof/>
        </w:rPr>
      </w:pPr>
    </w:p>
    <w:p w14:paraId="3883282C" w14:textId="77777777" w:rsidR="00BD2101" w:rsidRDefault="00BD2101" w:rsidP="00BD2101">
      <w:pPr>
        <w:pStyle w:val="Paragraph"/>
        <w:rPr>
          <w:noProof/>
        </w:rPr>
      </w:pPr>
      <w:r>
        <w:rPr>
          <w:noProof/>
        </w:rPr>
        <w:t xml:space="preserve">For papers </w:t>
      </w:r>
      <w:r w:rsidR="00107E22">
        <w:rPr>
          <w:noProof/>
        </w:rPr>
        <w:t xml:space="preserve">(or any other </w:t>
      </w:r>
      <w:r w:rsidR="008A5121">
        <w:rPr>
          <w:noProof/>
        </w:rPr>
        <w:t>work</w:t>
      </w:r>
      <w:r w:rsidR="00107E22">
        <w:rPr>
          <w:noProof/>
        </w:rPr>
        <w:t xml:space="preserve">) </w:t>
      </w:r>
      <w:r>
        <w:rPr>
          <w:noProof/>
        </w:rPr>
        <w:t>with more than 20 authors, the first 19</w:t>
      </w:r>
      <w:r w:rsidR="008A5121">
        <w:rPr>
          <w:noProof/>
        </w:rPr>
        <w:t xml:space="preserve"> authors</w:t>
      </w:r>
      <w:r>
        <w:rPr>
          <w:noProof/>
        </w:rPr>
        <w:t xml:space="preserve"> need to be cited, followed by an ellipsis (…), and then the name of the last author.</w:t>
      </w:r>
    </w:p>
    <w:p w14:paraId="1AA8E9A4" w14:textId="77777777" w:rsidR="00BD2101" w:rsidRPr="00E60E6F" w:rsidRDefault="00BD2101" w:rsidP="00E60E6F">
      <w:pPr>
        <w:pStyle w:val="Paragraph"/>
        <w:rPr>
          <w:noProof/>
        </w:rPr>
      </w:pPr>
    </w:p>
    <w:p w14:paraId="5D180142" w14:textId="77777777" w:rsidR="000B6F9A" w:rsidRPr="00107E22" w:rsidRDefault="00826FC0" w:rsidP="00826FC0">
      <w:pPr>
        <w:pStyle w:val="References"/>
      </w:pPr>
      <w:r w:rsidRPr="00826FC0">
        <w:rPr>
          <w:color w:val="000000" w:themeColor="text1"/>
        </w:rPr>
        <w:t xml:space="preserve">Kalnay, E., Kanamitsu, M., Kistler, R., Collins, W., Deaven, D., Gandin, L., Iredell, M., Saha, S., White, G., Woollen, J., Zhu, Y., Chelliah, M., Ebisuzaki, W., Higgins, W., Janowiak, J., Mo, K. C., Ropelewski, C., Wang, J., Leetmaa, A., </w:t>
      </w:r>
      <w:r>
        <w:rPr>
          <w:color w:val="000000" w:themeColor="text1"/>
        </w:rPr>
        <w:t>…</w:t>
      </w:r>
      <w:r w:rsidRPr="00826FC0">
        <w:rPr>
          <w:color w:val="000000" w:themeColor="text1"/>
        </w:rPr>
        <w:t xml:space="preserve"> Joseph, D. (1996). The NCEP/NCAR 40-year reanalysis project. </w:t>
      </w:r>
      <w:r w:rsidRPr="00E60E6F">
        <w:rPr>
          <w:i/>
          <w:iCs/>
          <w:color w:val="000000" w:themeColor="text1"/>
        </w:rPr>
        <w:t>Bulletin of the American Meteorological</w:t>
      </w:r>
      <w:r>
        <w:rPr>
          <w:i/>
          <w:iCs/>
          <w:color w:val="000000" w:themeColor="text1"/>
        </w:rPr>
        <w:t> </w:t>
      </w:r>
      <w:r w:rsidRPr="00E60E6F">
        <w:rPr>
          <w:i/>
          <w:iCs/>
          <w:color w:val="000000" w:themeColor="text1"/>
        </w:rPr>
        <w:t>Society,</w:t>
      </w:r>
      <w:r>
        <w:rPr>
          <w:i/>
          <w:iCs/>
          <w:color w:val="000000" w:themeColor="text1"/>
        </w:rPr>
        <w:t> </w:t>
      </w:r>
      <w:r w:rsidRPr="00E60E6F">
        <w:rPr>
          <w:i/>
          <w:iCs/>
          <w:color w:val="000000" w:themeColor="text1"/>
        </w:rPr>
        <w:t>77</w:t>
      </w:r>
      <w:r w:rsidRPr="00826FC0">
        <w:rPr>
          <w:color w:val="000000" w:themeColor="text1"/>
        </w:rPr>
        <w:t>(3),</w:t>
      </w:r>
      <w:r>
        <w:rPr>
          <w:color w:val="000000" w:themeColor="text1"/>
        </w:rPr>
        <w:t> </w:t>
      </w:r>
      <w:r w:rsidRPr="00826FC0">
        <w:rPr>
          <w:color w:val="000000" w:themeColor="text1"/>
        </w:rPr>
        <w:t>437–471.</w:t>
      </w:r>
      <w:r>
        <w:rPr>
          <w:color w:val="000000" w:themeColor="text1"/>
        </w:rPr>
        <w:br/>
      </w:r>
      <w:hyperlink r:id="rId19" w:history="1">
        <w:r w:rsidRPr="00107E22">
          <w:rPr>
            <w:rStyle w:val="Hyperlink"/>
            <w:color w:val="auto"/>
            <w:u w:val="none"/>
          </w:rPr>
          <w:t>https://doi.org/10.1175/1520-0477(1996)077&lt;0437:TNYRP&gt;2.0.CO;2</w:t>
        </w:r>
      </w:hyperlink>
      <w:r w:rsidRPr="00107E22">
        <w:t xml:space="preserve">  </w:t>
      </w:r>
    </w:p>
    <w:p w14:paraId="7CF52228" w14:textId="77777777" w:rsidR="000B6F9A" w:rsidRDefault="000B6F9A" w:rsidP="000F3E64">
      <w:pPr>
        <w:pStyle w:val="Paragraph"/>
        <w:rPr>
          <w:noProof/>
        </w:rPr>
      </w:pPr>
    </w:p>
    <w:p w14:paraId="632C48EC" w14:textId="77777777" w:rsidR="00107E22" w:rsidRDefault="00107E22" w:rsidP="00223C31">
      <w:pPr>
        <w:pStyle w:val="Heading4"/>
      </w:pPr>
      <w:r>
        <w:lastRenderedPageBreak/>
        <w:t>Confere</w:t>
      </w:r>
      <w:r w:rsidR="003D2CEF">
        <w:t>n</w:t>
      </w:r>
      <w:r>
        <w:t xml:space="preserve">ce </w:t>
      </w:r>
      <w:r w:rsidR="003D2CEF">
        <w:t>sessions and presentations</w:t>
      </w:r>
      <w:r>
        <w:t xml:space="preserve"> </w:t>
      </w:r>
    </w:p>
    <w:p w14:paraId="34F67142" w14:textId="0E5704F3" w:rsidR="00107E22" w:rsidRDefault="003D2CEF" w:rsidP="000F3E64">
      <w:pPr>
        <w:pStyle w:val="Paragraph"/>
        <w:rPr>
          <w:noProof/>
        </w:rPr>
      </w:pPr>
      <w:r>
        <w:rPr>
          <w:noProof/>
        </w:rPr>
        <w:t xml:space="preserve">This section includes paper presentations, poster sessions, keynote addresses, and symposium contributions. Only the most common one </w:t>
      </w:r>
      <w:r w:rsidR="004D7324">
        <w:rPr>
          <w:noProof/>
        </w:rPr>
        <w:t xml:space="preserve">(conference session) </w:t>
      </w:r>
      <w:r>
        <w:rPr>
          <w:noProof/>
        </w:rPr>
        <w:t>is</w:t>
      </w:r>
      <w:r w:rsidR="004D7324">
        <w:rPr>
          <w:noProof/>
        </w:rPr>
        <w:t xml:space="preserve"> presented here. For the others, consult the APA guidelines. </w:t>
      </w:r>
    </w:p>
    <w:p w14:paraId="6D63BD8D" w14:textId="77777777" w:rsidR="003D2CEF" w:rsidRDefault="003D2CEF" w:rsidP="000F3E64">
      <w:pPr>
        <w:pStyle w:val="Paragraph"/>
        <w:rPr>
          <w:noProof/>
        </w:rPr>
      </w:pPr>
    </w:p>
    <w:p w14:paraId="266BBC7D" w14:textId="77777777" w:rsidR="003D2CEF" w:rsidRDefault="003D2CEF" w:rsidP="004D7324">
      <w:pPr>
        <w:pStyle w:val="References"/>
      </w:pPr>
      <w:r>
        <w:t>Fistek, A., Jester, E., &amp; Sonne</w:t>
      </w:r>
      <w:r w:rsidR="008A5121">
        <w:t>n</w:t>
      </w:r>
      <w:r>
        <w:t>burg, K.</w:t>
      </w:r>
      <w:r w:rsidR="004D7324">
        <w:t xml:space="preserve"> (2017, </w:t>
      </w:r>
      <w:r w:rsidR="008A5121">
        <w:t>July</w:t>
      </w:r>
      <w:r w:rsidR="004D7324">
        <w:t xml:space="preserve"> 12–15). </w:t>
      </w:r>
      <w:r w:rsidR="004D7324" w:rsidRPr="004D7324">
        <w:rPr>
          <w:i/>
          <w:iCs/>
        </w:rPr>
        <w:t>Everybody’s go</w:t>
      </w:r>
      <w:r w:rsidR="008A5121">
        <w:rPr>
          <w:i/>
          <w:iCs/>
        </w:rPr>
        <w:t>t</w:t>
      </w:r>
      <w:r w:rsidR="004D7324" w:rsidRPr="004D7324">
        <w:rPr>
          <w:i/>
          <w:iCs/>
        </w:rPr>
        <w:t xml:space="preserve"> a little music in them: Using music therapy to connect, engage, and motivate</w:t>
      </w:r>
      <w:r w:rsidR="004D7324">
        <w:t xml:space="preserve"> [Conference session]. Autism Society National Conference, Milwaukee, WI, United States. </w:t>
      </w:r>
      <w:hyperlink r:id="rId20" w:history="1">
        <w:r w:rsidR="004D7324" w:rsidRPr="004D7324">
          <w:rPr>
            <w:rStyle w:val="Hyperlink"/>
            <w:color w:val="auto"/>
            <w:u w:val="none"/>
          </w:rPr>
          <w:t>https://asa.confex.com/asa/2017/webprogramarchives/Session9517.html</w:t>
        </w:r>
      </w:hyperlink>
      <w:r w:rsidR="004D7324" w:rsidRPr="004D7324">
        <w:t xml:space="preserve"> </w:t>
      </w:r>
    </w:p>
    <w:p w14:paraId="2541ED3D" w14:textId="77777777" w:rsidR="00E41BB3" w:rsidRDefault="00E41BB3" w:rsidP="004D7324">
      <w:pPr>
        <w:pStyle w:val="References"/>
      </w:pPr>
    </w:p>
    <w:p w14:paraId="0E2AE167" w14:textId="77777777" w:rsidR="00107E22" w:rsidRDefault="00107E22" w:rsidP="00223C31">
      <w:pPr>
        <w:pStyle w:val="Heading4"/>
      </w:pPr>
      <w:r>
        <w:t>Theses/dissertations</w:t>
      </w:r>
    </w:p>
    <w:p w14:paraId="1E15E5AA" w14:textId="77777777" w:rsidR="00107E22" w:rsidRDefault="000B711B" w:rsidP="008A5121">
      <w:pPr>
        <w:pStyle w:val="Paragraph"/>
        <w:rPr>
          <w:noProof/>
        </w:rPr>
      </w:pPr>
      <w:r>
        <w:rPr>
          <w:noProof/>
        </w:rPr>
        <w:t>Unpublished works, generally retrieved from the college or university in print form:</w:t>
      </w:r>
    </w:p>
    <w:p w14:paraId="49187BE8" w14:textId="77777777" w:rsidR="008E7C5B" w:rsidRPr="008E7C5B" w:rsidRDefault="008E7C5B" w:rsidP="008E7C5B">
      <w:pPr>
        <w:pStyle w:val="Paragraph"/>
      </w:pPr>
    </w:p>
    <w:p w14:paraId="4B564241" w14:textId="77777777" w:rsidR="000B711B" w:rsidRDefault="000B711B" w:rsidP="000B711B">
      <w:pPr>
        <w:pStyle w:val="References"/>
      </w:pPr>
      <w:r>
        <w:t xml:space="preserve">Harris, L. (2014). </w:t>
      </w:r>
      <w:r w:rsidRPr="000B711B">
        <w:rPr>
          <w:i/>
          <w:iCs/>
        </w:rPr>
        <w:t>Instructional leadership perceptions and practices of elementary school leaders</w:t>
      </w:r>
      <w:r>
        <w:t xml:space="preserve"> [Unpublished doctoral dissertation]. University of Virginia.</w:t>
      </w:r>
    </w:p>
    <w:p w14:paraId="4738A2B0" w14:textId="77777777" w:rsidR="004D7324" w:rsidRDefault="004D7324" w:rsidP="000F3E64">
      <w:pPr>
        <w:pStyle w:val="Paragraph"/>
        <w:rPr>
          <w:noProof/>
        </w:rPr>
      </w:pPr>
    </w:p>
    <w:p w14:paraId="62C60311" w14:textId="6E7D7F98" w:rsidR="000B711B" w:rsidRDefault="000B711B" w:rsidP="000F3E64">
      <w:pPr>
        <w:pStyle w:val="Paragraph"/>
        <w:rPr>
          <w:noProof/>
        </w:rPr>
      </w:pPr>
      <w:r>
        <w:rPr>
          <w:noProof/>
        </w:rPr>
        <w:t>Dissertation or thesis</w:t>
      </w:r>
      <w:r w:rsidR="00500679">
        <w:rPr>
          <w:noProof/>
        </w:rPr>
        <w:t xml:space="preserve"> retrieved</w:t>
      </w:r>
      <w:r w:rsidR="009732EA">
        <w:rPr>
          <w:noProof/>
        </w:rPr>
        <w:t xml:space="preserve"> from a database:</w:t>
      </w:r>
    </w:p>
    <w:p w14:paraId="617087CE" w14:textId="77777777" w:rsidR="009732EA" w:rsidRDefault="009732EA" w:rsidP="000F3E64">
      <w:pPr>
        <w:pStyle w:val="Paragraph"/>
        <w:rPr>
          <w:noProof/>
        </w:rPr>
      </w:pPr>
    </w:p>
    <w:p w14:paraId="3516C181" w14:textId="77777777" w:rsidR="009732EA" w:rsidRDefault="009732EA" w:rsidP="009732EA">
      <w:pPr>
        <w:pStyle w:val="References"/>
      </w:pPr>
      <w:r>
        <w:t xml:space="preserve">Hollander, M. M. (2017). </w:t>
      </w:r>
      <w:r w:rsidRPr="009732EA">
        <w:rPr>
          <w:i/>
          <w:iCs/>
        </w:rPr>
        <w:t>Resistance to authority: Methodological innovations and new lessons from the Milgram experience</w:t>
      </w:r>
      <w:r>
        <w:t xml:space="preserve"> (Publication No. 10289373) [Doctoral dissertation, University of Wisconsin-Madison]. ProQuest Dissertations and Theses Global. </w:t>
      </w:r>
    </w:p>
    <w:p w14:paraId="450A3945" w14:textId="77777777" w:rsidR="004D7324" w:rsidRDefault="004D7324" w:rsidP="000F3E64">
      <w:pPr>
        <w:pStyle w:val="Paragraph"/>
        <w:rPr>
          <w:noProof/>
        </w:rPr>
      </w:pPr>
    </w:p>
    <w:p w14:paraId="3443E9E1" w14:textId="77777777" w:rsidR="009732EA" w:rsidRDefault="009732EA" w:rsidP="000F3E64">
      <w:pPr>
        <w:pStyle w:val="Paragraph"/>
        <w:rPr>
          <w:noProof/>
        </w:rPr>
      </w:pPr>
      <w:r>
        <w:rPr>
          <w:noProof/>
        </w:rPr>
        <w:t>Dissertation or thesis published online (not in a database):</w:t>
      </w:r>
    </w:p>
    <w:p w14:paraId="2C70201A" w14:textId="77777777" w:rsidR="009732EA" w:rsidRDefault="009732EA" w:rsidP="000F3E64">
      <w:pPr>
        <w:pStyle w:val="Paragraph"/>
        <w:rPr>
          <w:noProof/>
        </w:rPr>
      </w:pPr>
    </w:p>
    <w:p w14:paraId="648C443C" w14:textId="77777777" w:rsidR="009732EA" w:rsidRDefault="009732EA" w:rsidP="009732EA">
      <w:pPr>
        <w:pStyle w:val="References"/>
      </w:pPr>
      <w:r>
        <w:t xml:space="preserve">Hutchenson, V. H. (2012). </w:t>
      </w:r>
      <w:r w:rsidRPr="009732EA">
        <w:rPr>
          <w:i/>
          <w:iCs/>
        </w:rPr>
        <w:t>Dealing with dual differences: Social coping strategies of gifted and lesbian, gay, bisexual, transgender, and queer adolescents</w:t>
      </w:r>
      <w:r>
        <w:t xml:space="preserve"> [Master’s thesis, The College of William &amp; Mary]. William &amp; Mary Digital Archive. </w:t>
      </w:r>
      <w:hyperlink r:id="rId21" w:history="1">
        <w:r w:rsidRPr="009732EA">
          <w:rPr>
            <w:rStyle w:val="Hyperlink"/>
            <w:color w:val="auto"/>
            <w:u w:val="none"/>
          </w:rPr>
          <w:t>https://digitalarchive.wm.edu/bitstream/handle/10288/16594/HutchesonVirginia2012.pdf</w:t>
        </w:r>
      </w:hyperlink>
      <w:r w:rsidRPr="009732EA">
        <w:t xml:space="preserve"> </w:t>
      </w:r>
    </w:p>
    <w:p w14:paraId="742293E0" w14:textId="77777777" w:rsidR="009732EA" w:rsidRDefault="009732EA" w:rsidP="000F3E64">
      <w:pPr>
        <w:pStyle w:val="Paragraph"/>
        <w:rPr>
          <w:noProof/>
        </w:rPr>
      </w:pPr>
    </w:p>
    <w:p w14:paraId="6D8FEFA9" w14:textId="77777777" w:rsidR="00107E22" w:rsidRDefault="00107E22" w:rsidP="00223C31">
      <w:pPr>
        <w:pStyle w:val="Heading4"/>
      </w:pPr>
      <w:r>
        <w:t>Internet sources</w:t>
      </w:r>
    </w:p>
    <w:p w14:paraId="45EA06D4" w14:textId="3A743723" w:rsidR="00107E22" w:rsidRDefault="00353613" w:rsidP="000F3E64">
      <w:pPr>
        <w:pStyle w:val="Paragraph"/>
        <w:rPr>
          <w:noProof/>
        </w:rPr>
      </w:pPr>
      <w:r>
        <w:rPr>
          <w:noProof/>
        </w:rPr>
        <w:t xml:space="preserve">For information retrieved online, it is no longer necessary to add “Retrieved from” or “Available at”. It is also no longer necessary to indicate the date of access. The URL can simply be added at the end of the citation. </w:t>
      </w:r>
      <w:r w:rsidR="00974428">
        <w:rPr>
          <w:noProof/>
        </w:rPr>
        <w:t>M</w:t>
      </w:r>
      <w:r>
        <w:rPr>
          <w:noProof/>
        </w:rPr>
        <w:t xml:space="preserve">ake sure that the link works and leads directly to the specific page that you accessed and not to the general website on which that page appears (e.g., </w:t>
      </w:r>
      <w:hyperlink r:id="rId22" w:history="1">
        <w:r w:rsidRPr="005E2855">
          <w:rPr>
            <w:rStyle w:val="Hyperlink"/>
            <w:noProof/>
          </w:rPr>
          <w:t>https://www.who.int/news-room/fact-sheets/detail/child-maltreatment</w:t>
        </w:r>
      </w:hyperlink>
      <w:r>
        <w:rPr>
          <w:noProof/>
        </w:rPr>
        <w:t xml:space="preserve"> and not </w:t>
      </w:r>
      <w:hyperlink r:id="rId23" w:history="1">
        <w:r w:rsidRPr="005E2855">
          <w:rPr>
            <w:rStyle w:val="Hyperlink"/>
            <w:noProof/>
          </w:rPr>
          <w:t>https://www.who.int/</w:t>
        </w:r>
      </w:hyperlink>
      <w:r>
        <w:rPr>
          <w:noProof/>
        </w:rPr>
        <w:t xml:space="preserve">). </w:t>
      </w:r>
      <w:r w:rsidR="00974428">
        <w:rPr>
          <w:noProof/>
        </w:rPr>
        <w:t>Give</w:t>
      </w:r>
      <w:r w:rsidR="008E7C5B">
        <w:rPr>
          <w:noProof/>
        </w:rPr>
        <w:t xml:space="preserve"> the date of publication </w:t>
      </w:r>
      <w:r w:rsidR="008A5121">
        <w:rPr>
          <w:noProof/>
        </w:rPr>
        <w:t>with</w:t>
      </w:r>
      <w:r w:rsidR="008E7C5B">
        <w:rPr>
          <w:noProof/>
        </w:rPr>
        <w:t xml:space="preserve"> the year. </w:t>
      </w:r>
    </w:p>
    <w:p w14:paraId="3E14C42A" w14:textId="77777777" w:rsidR="009732EA" w:rsidRDefault="009732EA" w:rsidP="000F3E64">
      <w:pPr>
        <w:pStyle w:val="Paragraph"/>
        <w:rPr>
          <w:noProof/>
        </w:rPr>
      </w:pPr>
    </w:p>
    <w:p w14:paraId="3DB64E3C" w14:textId="77777777" w:rsidR="00353613" w:rsidRDefault="00353613" w:rsidP="000F3E64">
      <w:pPr>
        <w:pStyle w:val="Paragraph"/>
        <w:rPr>
          <w:noProof/>
        </w:rPr>
      </w:pPr>
      <w:r>
        <w:rPr>
          <w:noProof/>
        </w:rPr>
        <w:t xml:space="preserve">For </w:t>
      </w:r>
      <w:r w:rsidR="008E7C5B">
        <w:rPr>
          <w:noProof/>
        </w:rPr>
        <w:t>works</w:t>
      </w:r>
      <w:r>
        <w:rPr>
          <w:noProof/>
        </w:rPr>
        <w:t xml:space="preserve"> with no author, use the website name/corporate author</w:t>
      </w:r>
      <w:r w:rsidR="008E7C5B">
        <w:rPr>
          <w:noProof/>
        </w:rPr>
        <w:t>:</w:t>
      </w:r>
      <w:r>
        <w:rPr>
          <w:noProof/>
        </w:rPr>
        <w:t xml:space="preserve"> </w:t>
      </w:r>
    </w:p>
    <w:p w14:paraId="15E41882" w14:textId="77777777" w:rsidR="00353613" w:rsidRPr="00353613" w:rsidRDefault="00353613" w:rsidP="00353613">
      <w:pPr>
        <w:pStyle w:val="References"/>
      </w:pPr>
    </w:p>
    <w:p w14:paraId="6A8CFC5B" w14:textId="77777777" w:rsidR="00353613" w:rsidRPr="00353613" w:rsidRDefault="00353613" w:rsidP="00353613">
      <w:pPr>
        <w:pStyle w:val="References"/>
      </w:pPr>
      <w:r w:rsidRPr="00353613">
        <w:t xml:space="preserve">World Health Organization (WHO). </w:t>
      </w:r>
      <w:r>
        <w:t>(</w:t>
      </w:r>
      <w:r w:rsidRPr="00353613">
        <w:t>202</w:t>
      </w:r>
      <w:r>
        <w:t>4, November 5)</w:t>
      </w:r>
      <w:r w:rsidRPr="00353613">
        <w:t xml:space="preserve">. </w:t>
      </w:r>
      <w:r w:rsidRPr="00353613">
        <w:rPr>
          <w:i/>
          <w:iCs/>
        </w:rPr>
        <w:t>Child maltreatment</w:t>
      </w:r>
      <w:r w:rsidRPr="00353613">
        <w:t xml:space="preserve">. </w:t>
      </w:r>
      <w:hyperlink r:id="rId24" w:history="1">
        <w:r w:rsidRPr="00353613">
          <w:rPr>
            <w:rStyle w:val="Hyperlink"/>
            <w:color w:val="auto"/>
            <w:u w:val="none"/>
          </w:rPr>
          <w:t>https://www.who.int/news-room/fact-sheets/detail/child-maltreatment</w:t>
        </w:r>
      </w:hyperlink>
      <w:r w:rsidRPr="00353613">
        <w:t>.</w:t>
      </w:r>
    </w:p>
    <w:p w14:paraId="3DBA13B0" w14:textId="77777777" w:rsidR="009732EA" w:rsidRDefault="009732EA" w:rsidP="000F3E64">
      <w:pPr>
        <w:pStyle w:val="Paragraph"/>
        <w:rPr>
          <w:noProof/>
        </w:rPr>
      </w:pPr>
    </w:p>
    <w:p w14:paraId="26921E9B" w14:textId="77777777" w:rsidR="008E7C5B" w:rsidRDefault="008E7C5B" w:rsidP="000F3E64">
      <w:pPr>
        <w:pStyle w:val="Paragraph"/>
        <w:rPr>
          <w:noProof/>
        </w:rPr>
      </w:pPr>
      <w:r>
        <w:rPr>
          <w:noProof/>
        </w:rPr>
        <w:t>For works with an author(s), the website name is indicated after the title and italicised, similar to newspaper articles (below).</w:t>
      </w:r>
    </w:p>
    <w:p w14:paraId="4EACE7B7" w14:textId="77777777" w:rsidR="008E7C5B" w:rsidRDefault="008E7C5B" w:rsidP="000F3E64">
      <w:pPr>
        <w:pStyle w:val="Paragraph"/>
        <w:rPr>
          <w:noProof/>
        </w:rPr>
      </w:pPr>
    </w:p>
    <w:p w14:paraId="5A42354A" w14:textId="77777777" w:rsidR="00107E22" w:rsidRDefault="00107E22" w:rsidP="00223C31">
      <w:pPr>
        <w:pStyle w:val="Heading4"/>
      </w:pPr>
      <w:r>
        <w:lastRenderedPageBreak/>
        <w:t>Newspaper article</w:t>
      </w:r>
      <w:r w:rsidR="008A5121">
        <w:t>s</w:t>
      </w:r>
    </w:p>
    <w:p w14:paraId="3903419B" w14:textId="77777777" w:rsidR="00107E22" w:rsidRDefault="009732EA" w:rsidP="000F3E64">
      <w:pPr>
        <w:pStyle w:val="Paragraph"/>
        <w:rPr>
          <w:noProof/>
        </w:rPr>
      </w:pPr>
      <w:r>
        <w:rPr>
          <w:noProof/>
        </w:rPr>
        <w:t xml:space="preserve">Note that the date on which the newspaper article was published appears with the year. </w:t>
      </w:r>
    </w:p>
    <w:p w14:paraId="4CF8BC76" w14:textId="77777777" w:rsidR="009732EA" w:rsidRDefault="009732EA" w:rsidP="000F3E64">
      <w:pPr>
        <w:pStyle w:val="Paragraph"/>
        <w:rPr>
          <w:noProof/>
        </w:rPr>
      </w:pPr>
    </w:p>
    <w:p w14:paraId="7D62DCF2" w14:textId="77777777" w:rsidR="009732EA" w:rsidRDefault="009732EA" w:rsidP="009732EA">
      <w:pPr>
        <w:pStyle w:val="References"/>
      </w:pPr>
      <w:r>
        <w:t>Guarino, B. (2017, December 4). How will humanity react to alien life? Psychologists have some predictions. </w:t>
      </w:r>
      <w:r w:rsidRPr="009732EA">
        <w:rPr>
          <w:i/>
          <w:iCs/>
        </w:rPr>
        <w:t>The</w:t>
      </w:r>
      <w:r>
        <w:rPr>
          <w:i/>
          <w:iCs/>
        </w:rPr>
        <w:t> </w:t>
      </w:r>
      <w:r w:rsidRPr="009732EA">
        <w:rPr>
          <w:i/>
          <w:iCs/>
        </w:rPr>
        <w:t>Washington</w:t>
      </w:r>
      <w:r>
        <w:rPr>
          <w:i/>
          <w:iCs/>
        </w:rPr>
        <w:t> </w:t>
      </w:r>
      <w:r w:rsidRPr="009732EA">
        <w:rPr>
          <w:i/>
          <w:iCs/>
        </w:rPr>
        <w:t>Post</w:t>
      </w:r>
      <w:r>
        <w:t xml:space="preserve">. </w:t>
      </w:r>
      <w:hyperlink r:id="rId25" w:history="1">
        <w:r w:rsidRPr="00353613">
          <w:rPr>
            <w:rStyle w:val="Hyperlink"/>
            <w:color w:val="auto"/>
            <w:u w:val="none"/>
          </w:rPr>
          <w:t>https://www.washingtonpost.com/news/speaking-of-science/wp/2017/12/04/how-will-humanity-react-to-alien-life-psychologists-have-some-predictions/</w:t>
        </w:r>
      </w:hyperlink>
      <w:r w:rsidRPr="00353613">
        <w:t xml:space="preserve"> </w:t>
      </w:r>
    </w:p>
    <w:p w14:paraId="54C32733" w14:textId="77777777" w:rsidR="009732EA" w:rsidRDefault="009732EA" w:rsidP="000F3E64">
      <w:pPr>
        <w:pStyle w:val="Paragraph"/>
        <w:rPr>
          <w:noProof/>
        </w:rPr>
      </w:pPr>
    </w:p>
    <w:p w14:paraId="5DC3AFF5" w14:textId="77777777" w:rsidR="00107E22" w:rsidRDefault="00107E22" w:rsidP="00223C31">
      <w:pPr>
        <w:pStyle w:val="Heading4"/>
      </w:pPr>
      <w:r>
        <w:t>Dictionary entr</w:t>
      </w:r>
      <w:r w:rsidR="008A5121">
        <w:t>ies</w:t>
      </w:r>
    </w:p>
    <w:p w14:paraId="37424171" w14:textId="77777777" w:rsidR="003D2CEF" w:rsidRDefault="003D2CEF" w:rsidP="000F3E64">
      <w:pPr>
        <w:pStyle w:val="Paragraph"/>
        <w:rPr>
          <w:noProof/>
        </w:rPr>
      </w:pPr>
      <w:r>
        <w:rPr>
          <w:noProof/>
        </w:rPr>
        <w:t xml:space="preserve">Treat a dictionary entry from a hard copy similar to a book. For online dictionaries, make sure that the link is active at the time of submission. </w:t>
      </w:r>
    </w:p>
    <w:p w14:paraId="03D55410" w14:textId="77777777" w:rsidR="003D2CEF" w:rsidRDefault="003D2CEF" w:rsidP="000F3E64">
      <w:pPr>
        <w:pStyle w:val="Paragraph"/>
        <w:rPr>
          <w:noProof/>
        </w:rPr>
      </w:pPr>
    </w:p>
    <w:p w14:paraId="2A068C48" w14:textId="77777777" w:rsidR="00107E22" w:rsidRDefault="003D2CEF" w:rsidP="003D2CEF">
      <w:pPr>
        <w:pStyle w:val="References"/>
      </w:pPr>
      <w:r>
        <w:t xml:space="preserve">Merriam-Webster. (n.d.). Self-report. In Merriam-Webster.com dictionary. Retrieved July 12, 2019, from </w:t>
      </w:r>
      <w:hyperlink r:id="rId26" w:history="1">
        <w:r w:rsidRPr="003D2CEF">
          <w:rPr>
            <w:rStyle w:val="Hyperlink"/>
            <w:color w:val="auto"/>
            <w:u w:val="none"/>
          </w:rPr>
          <w:t>https://www.merriam-webster.com/dictionary/self-report</w:t>
        </w:r>
      </w:hyperlink>
      <w:r w:rsidRPr="003D2CEF">
        <w:t xml:space="preserve"> </w:t>
      </w:r>
    </w:p>
    <w:p w14:paraId="58406EE9" w14:textId="77777777" w:rsidR="003D2CEF" w:rsidRDefault="003D2CEF" w:rsidP="000F3E64">
      <w:pPr>
        <w:pStyle w:val="Paragraph"/>
        <w:rPr>
          <w:noProof/>
        </w:rPr>
      </w:pPr>
    </w:p>
    <w:p w14:paraId="3AEBC8CC" w14:textId="77777777" w:rsidR="00F55E1D" w:rsidRPr="00DE3546" w:rsidRDefault="00DE3546" w:rsidP="009F3F70">
      <w:pPr>
        <w:pStyle w:val="Heading3"/>
      </w:pPr>
      <w:r w:rsidRPr="00BF7248">
        <w:t>Works in f</w:t>
      </w:r>
      <w:r w:rsidR="00F55E1D" w:rsidRPr="00DE3546">
        <w:t xml:space="preserve">oreign </w:t>
      </w:r>
      <w:r w:rsidRPr="00DE3546">
        <w:t>languages</w:t>
      </w:r>
      <w:r w:rsidR="00F55E1D" w:rsidRPr="00DE3546">
        <w:t xml:space="preserve"> </w:t>
      </w:r>
      <w:r w:rsidR="00107E22">
        <w:t>(non-English)</w:t>
      </w:r>
    </w:p>
    <w:p w14:paraId="02830006" w14:textId="7B23287A" w:rsidR="00F55E1D" w:rsidRDefault="00F55E1D" w:rsidP="00F55E1D">
      <w:pPr>
        <w:pStyle w:val="Paragraph"/>
      </w:pPr>
      <w:r>
        <w:t xml:space="preserve">Wherever a source is consulted that is </w:t>
      </w:r>
      <w:r w:rsidR="00107E22">
        <w:t xml:space="preserve">in </w:t>
      </w:r>
      <w:r w:rsidR="00DE3546">
        <w:t xml:space="preserve">a language other than </w:t>
      </w:r>
      <w:r>
        <w:t>English, the foreign title must be provided, with the English translation provided in square brackets, as indicated in the following example</w:t>
      </w:r>
      <w:r w:rsidR="004F5D37">
        <w:t>s</w:t>
      </w:r>
      <w:r>
        <w:t>. However, all other information (e.g., corporate author, journal name, book publisher, website name, etc.) should be provided in the original language if an English equivalent is not visible on the source.</w:t>
      </w:r>
      <w:r w:rsidR="005D7371">
        <w:t xml:space="preserve"> </w:t>
      </w:r>
      <w:r w:rsidR="00974428">
        <w:t>M</w:t>
      </w:r>
      <w:r w:rsidR="005D7371">
        <w:t>ake sure to use sentence case for foreign titles, with only proper nouns italicised.</w:t>
      </w:r>
    </w:p>
    <w:p w14:paraId="76A48559" w14:textId="77777777" w:rsidR="00F55E1D" w:rsidRPr="00E60E6F" w:rsidRDefault="00F55E1D" w:rsidP="00E60E6F">
      <w:pPr>
        <w:pStyle w:val="Paragraph"/>
      </w:pPr>
    </w:p>
    <w:p w14:paraId="209C96C1" w14:textId="77777777" w:rsidR="004F5D37" w:rsidRPr="00BF7248" w:rsidRDefault="004F5D37" w:rsidP="004F5D37">
      <w:pPr>
        <w:shd w:val="clear" w:color="auto" w:fill="FFFFFF"/>
        <w:spacing w:after="0" w:line="240" w:lineRule="auto"/>
        <w:ind w:left="720" w:hanging="720"/>
        <w:jc w:val="both"/>
        <w:rPr>
          <w:rFonts w:ascii="Book Antiqua" w:eastAsia="Book Antiqua" w:hAnsi="Book Antiqua" w:cs="Book Antiqua"/>
          <w:sz w:val="20"/>
          <w:szCs w:val="20"/>
          <w:lang w:val="fr-FR"/>
        </w:rPr>
      </w:pPr>
      <w:r w:rsidRPr="00931905">
        <w:rPr>
          <w:rFonts w:ascii="Book Antiqua" w:eastAsia="Book Antiqua" w:hAnsi="Book Antiqua" w:cs="Book Antiqua"/>
          <w:sz w:val="20"/>
          <w:szCs w:val="20"/>
        </w:rPr>
        <w:t>Alvarado, K. A. M., Solórzano, S. J. C., &amp; Arroyo, P. A. A. (2023).</w:t>
      </w:r>
      <w:r w:rsidRPr="004F5D37">
        <w:rPr>
          <w:rFonts w:ascii="Book Antiqua" w:eastAsia="Book Antiqua" w:hAnsi="Book Antiqua" w:cs="Book Antiqua"/>
          <w:sz w:val="20"/>
          <w:szCs w:val="20"/>
        </w:rPr>
        <w:t xml:space="preserve"> </w:t>
      </w:r>
      <w:proofErr w:type="spellStart"/>
      <w:r w:rsidRPr="00260F3A">
        <w:rPr>
          <w:rFonts w:ascii="Book Antiqua" w:eastAsia="Book Antiqua" w:hAnsi="Book Antiqua" w:cs="Book Antiqua"/>
          <w:sz w:val="20"/>
          <w:szCs w:val="20"/>
        </w:rPr>
        <w:t>Aprendizaje</w:t>
      </w:r>
      <w:proofErr w:type="spellEnd"/>
      <w:r w:rsidRPr="00260F3A">
        <w:rPr>
          <w:rFonts w:ascii="Book Antiqua" w:eastAsia="Book Antiqua" w:hAnsi="Book Antiqua" w:cs="Book Antiqua"/>
          <w:sz w:val="20"/>
          <w:szCs w:val="20"/>
        </w:rPr>
        <w:t xml:space="preserve"> </w:t>
      </w:r>
      <w:proofErr w:type="spellStart"/>
      <w:r w:rsidRPr="00260F3A">
        <w:rPr>
          <w:rFonts w:ascii="Book Antiqua" w:eastAsia="Book Antiqua" w:hAnsi="Book Antiqua" w:cs="Book Antiqua"/>
          <w:sz w:val="20"/>
          <w:szCs w:val="20"/>
        </w:rPr>
        <w:t>basado</w:t>
      </w:r>
      <w:proofErr w:type="spellEnd"/>
      <w:r w:rsidRPr="00260F3A">
        <w:rPr>
          <w:rFonts w:ascii="Book Antiqua" w:eastAsia="Book Antiqua" w:hAnsi="Book Antiqua" w:cs="Book Antiqua"/>
          <w:sz w:val="20"/>
          <w:szCs w:val="20"/>
        </w:rPr>
        <w:t xml:space="preserve"> </w:t>
      </w:r>
      <w:proofErr w:type="spellStart"/>
      <w:r w:rsidRPr="00260F3A">
        <w:rPr>
          <w:rFonts w:ascii="Book Antiqua" w:eastAsia="Book Antiqua" w:hAnsi="Book Antiqua" w:cs="Book Antiqua"/>
          <w:sz w:val="20"/>
          <w:szCs w:val="20"/>
        </w:rPr>
        <w:t>en</w:t>
      </w:r>
      <w:proofErr w:type="spellEnd"/>
      <w:r w:rsidRPr="00260F3A">
        <w:rPr>
          <w:rFonts w:ascii="Book Antiqua" w:eastAsia="Book Antiqua" w:hAnsi="Book Antiqua" w:cs="Book Antiqua"/>
          <w:sz w:val="20"/>
          <w:szCs w:val="20"/>
        </w:rPr>
        <w:t xml:space="preserve"> </w:t>
      </w:r>
      <w:proofErr w:type="spellStart"/>
      <w:r w:rsidRPr="00260F3A">
        <w:rPr>
          <w:rFonts w:ascii="Book Antiqua" w:eastAsia="Book Antiqua" w:hAnsi="Book Antiqua" w:cs="Book Antiqua"/>
          <w:sz w:val="20"/>
          <w:szCs w:val="20"/>
        </w:rPr>
        <w:t>tareas</w:t>
      </w:r>
      <w:proofErr w:type="spellEnd"/>
      <w:r w:rsidRPr="00260F3A">
        <w:rPr>
          <w:rFonts w:ascii="Book Antiqua" w:eastAsia="Book Antiqua" w:hAnsi="Book Antiqua" w:cs="Book Antiqua"/>
          <w:sz w:val="20"/>
          <w:szCs w:val="20"/>
        </w:rPr>
        <w:t xml:space="preserve"> </w:t>
      </w:r>
      <w:proofErr w:type="spellStart"/>
      <w:r w:rsidRPr="00260F3A">
        <w:rPr>
          <w:rFonts w:ascii="Book Antiqua" w:eastAsia="Book Antiqua" w:hAnsi="Book Antiqua" w:cs="Book Antiqua"/>
          <w:sz w:val="20"/>
          <w:szCs w:val="20"/>
        </w:rPr>
        <w:t>en</w:t>
      </w:r>
      <w:proofErr w:type="spellEnd"/>
      <w:r w:rsidRPr="00260F3A">
        <w:rPr>
          <w:rFonts w:ascii="Book Antiqua" w:eastAsia="Book Antiqua" w:hAnsi="Book Antiqua" w:cs="Book Antiqua"/>
          <w:sz w:val="20"/>
          <w:szCs w:val="20"/>
        </w:rPr>
        <w:t xml:space="preserve"> la </w:t>
      </w:r>
      <w:proofErr w:type="spellStart"/>
      <w:r w:rsidRPr="00260F3A">
        <w:rPr>
          <w:rFonts w:ascii="Book Antiqua" w:eastAsia="Book Antiqua" w:hAnsi="Book Antiqua" w:cs="Book Antiqua"/>
          <w:sz w:val="20"/>
          <w:szCs w:val="20"/>
        </w:rPr>
        <w:t>enseñanza</w:t>
      </w:r>
      <w:proofErr w:type="spellEnd"/>
      <w:r w:rsidRPr="00260F3A">
        <w:rPr>
          <w:rFonts w:ascii="Book Antiqua" w:eastAsia="Book Antiqua" w:hAnsi="Book Antiqua" w:cs="Book Antiqua"/>
          <w:sz w:val="20"/>
          <w:szCs w:val="20"/>
        </w:rPr>
        <w:t xml:space="preserve"> de </w:t>
      </w:r>
      <w:proofErr w:type="spellStart"/>
      <w:r w:rsidRPr="00260F3A">
        <w:rPr>
          <w:rFonts w:ascii="Book Antiqua" w:eastAsia="Book Antiqua" w:hAnsi="Book Antiqua" w:cs="Book Antiqua"/>
          <w:sz w:val="20"/>
          <w:szCs w:val="20"/>
        </w:rPr>
        <w:t>inglés</w:t>
      </w:r>
      <w:proofErr w:type="spellEnd"/>
      <w:r w:rsidRPr="00260F3A">
        <w:rPr>
          <w:rFonts w:ascii="Book Antiqua" w:eastAsia="Book Antiqua" w:hAnsi="Book Antiqua" w:cs="Book Antiqua"/>
          <w:sz w:val="20"/>
          <w:szCs w:val="20"/>
        </w:rPr>
        <w:t xml:space="preserve"> </w:t>
      </w:r>
      <w:proofErr w:type="spellStart"/>
      <w:r w:rsidRPr="00260F3A">
        <w:rPr>
          <w:rFonts w:ascii="Book Antiqua" w:eastAsia="Book Antiqua" w:hAnsi="Book Antiqua" w:cs="Book Antiqua"/>
          <w:sz w:val="20"/>
          <w:szCs w:val="20"/>
        </w:rPr>
        <w:t>como</w:t>
      </w:r>
      <w:proofErr w:type="spellEnd"/>
      <w:r w:rsidRPr="00260F3A">
        <w:rPr>
          <w:rFonts w:ascii="Book Antiqua" w:eastAsia="Book Antiqua" w:hAnsi="Book Antiqua" w:cs="Book Antiqua"/>
          <w:sz w:val="20"/>
          <w:szCs w:val="20"/>
        </w:rPr>
        <w:t xml:space="preserve"> lengua </w:t>
      </w:r>
      <w:proofErr w:type="spellStart"/>
      <w:r w:rsidRPr="00260F3A">
        <w:rPr>
          <w:rFonts w:ascii="Book Antiqua" w:eastAsia="Book Antiqua" w:hAnsi="Book Antiqua" w:cs="Book Antiqua"/>
          <w:sz w:val="20"/>
          <w:szCs w:val="20"/>
        </w:rPr>
        <w:t>extranjera</w:t>
      </w:r>
      <w:proofErr w:type="spellEnd"/>
      <w:r w:rsidRPr="00260F3A">
        <w:rPr>
          <w:rFonts w:ascii="Book Antiqua" w:eastAsia="Book Antiqua" w:hAnsi="Book Antiqua" w:cs="Book Antiqua"/>
          <w:sz w:val="20"/>
          <w:szCs w:val="20"/>
        </w:rPr>
        <w:t xml:space="preserve">: </w:t>
      </w:r>
      <w:proofErr w:type="spellStart"/>
      <w:r w:rsidRPr="00260F3A">
        <w:rPr>
          <w:rFonts w:ascii="Book Antiqua" w:eastAsia="Book Antiqua" w:hAnsi="Book Antiqua" w:cs="Book Antiqua"/>
          <w:sz w:val="20"/>
          <w:szCs w:val="20"/>
        </w:rPr>
        <w:t>Perspectivas</w:t>
      </w:r>
      <w:proofErr w:type="spellEnd"/>
      <w:r w:rsidRPr="00260F3A">
        <w:rPr>
          <w:rFonts w:ascii="Book Antiqua" w:eastAsia="Book Antiqua" w:hAnsi="Book Antiqua" w:cs="Book Antiqua"/>
          <w:sz w:val="20"/>
          <w:szCs w:val="20"/>
        </w:rPr>
        <w:t xml:space="preserve"> de </w:t>
      </w:r>
      <w:proofErr w:type="spellStart"/>
      <w:r w:rsidRPr="00260F3A">
        <w:rPr>
          <w:rFonts w:ascii="Book Antiqua" w:eastAsia="Book Antiqua" w:hAnsi="Book Antiqua" w:cs="Book Antiqua"/>
          <w:sz w:val="20"/>
          <w:szCs w:val="20"/>
        </w:rPr>
        <w:t>los</w:t>
      </w:r>
      <w:proofErr w:type="spellEnd"/>
      <w:r w:rsidRPr="00260F3A">
        <w:rPr>
          <w:rFonts w:ascii="Book Antiqua" w:eastAsia="Book Antiqua" w:hAnsi="Book Antiqua" w:cs="Book Antiqua"/>
          <w:sz w:val="20"/>
          <w:szCs w:val="20"/>
        </w:rPr>
        <w:t xml:space="preserve"> </w:t>
      </w:r>
      <w:proofErr w:type="spellStart"/>
      <w:r w:rsidRPr="00260F3A">
        <w:rPr>
          <w:rFonts w:ascii="Book Antiqua" w:eastAsia="Book Antiqua" w:hAnsi="Book Antiqua" w:cs="Book Antiqua"/>
          <w:sz w:val="20"/>
          <w:szCs w:val="20"/>
        </w:rPr>
        <w:t>profesores</w:t>
      </w:r>
      <w:proofErr w:type="spellEnd"/>
      <w:r w:rsidRPr="00260F3A">
        <w:rPr>
          <w:rFonts w:ascii="Book Antiqua" w:eastAsia="Book Antiqua" w:hAnsi="Book Antiqua" w:cs="Book Antiqua"/>
          <w:sz w:val="20"/>
          <w:szCs w:val="20"/>
        </w:rPr>
        <w:t xml:space="preserve"> [Task-based learning in EFL teaching: Teachers’ perspectives]. </w:t>
      </w:r>
      <w:proofErr w:type="spellStart"/>
      <w:r w:rsidRPr="00BF7248">
        <w:rPr>
          <w:rFonts w:ascii="Book Antiqua" w:eastAsia="Book Antiqua" w:hAnsi="Book Antiqua" w:cs="Book Antiqua"/>
          <w:i/>
          <w:sz w:val="20"/>
          <w:szCs w:val="20"/>
          <w:lang w:val="fr-FR"/>
        </w:rPr>
        <w:t>Revista</w:t>
      </w:r>
      <w:proofErr w:type="spellEnd"/>
      <w:r w:rsidRPr="00BF7248">
        <w:rPr>
          <w:rFonts w:ascii="Book Antiqua" w:eastAsia="Book Antiqua" w:hAnsi="Book Antiqua" w:cs="Book Antiqua"/>
          <w:i/>
          <w:sz w:val="20"/>
          <w:szCs w:val="20"/>
          <w:lang w:val="fr-FR"/>
        </w:rPr>
        <w:t xml:space="preserve"> </w:t>
      </w:r>
      <w:proofErr w:type="spellStart"/>
      <w:r w:rsidRPr="00BF7248">
        <w:rPr>
          <w:rFonts w:ascii="Book Antiqua" w:eastAsia="Book Antiqua" w:hAnsi="Book Antiqua" w:cs="Book Antiqua"/>
          <w:i/>
          <w:sz w:val="20"/>
          <w:szCs w:val="20"/>
          <w:lang w:val="fr-FR"/>
        </w:rPr>
        <w:t>Científica</w:t>
      </w:r>
      <w:proofErr w:type="spellEnd"/>
      <w:r w:rsidRPr="00BF7248">
        <w:rPr>
          <w:rFonts w:ascii="Book Antiqua" w:eastAsia="Book Antiqua" w:hAnsi="Book Antiqua" w:cs="Book Antiqua"/>
          <w:i/>
          <w:sz w:val="20"/>
          <w:szCs w:val="20"/>
          <w:lang w:val="fr-FR"/>
        </w:rPr>
        <w:t xml:space="preserve"> </w:t>
      </w:r>
      <w:proofErr w:type="spellStart"/>
      <w:r w:rsidRPr="00BF7248">
        <w:rPr>
          <w:rFonts w:ascii="Book Antiqua" w:eastAsia="Book Antiqua" w:hAnsi="Book Antiqua" w:cs="Book Antiqua"/>
          <w:i/>
          <w:sz w:val="20"/>
          <w:szCs w:val="20"/>
          <w:lang w:val="fr-FR"/>
        </w:rPr>
        <w:t>Arbitrada</w:t>
      </w:r>
      <w:proofErr w:type="spellEnd"/>
      <w:r w:rsidRPr="00BF7248">
        <w:rPr>
          <w:rFonts w:ascii="Book Antiqua" w:eastAsia="Book Antiqua" w:hAnsi="Book Antiqua" w:cs="Book Antiqua"/>
          <w:i/>
          <w:sz w:val="20"/>
          <w:szCs w:val="20"/>
          <w:lang w:val="fr-FR"/>
        </w:rPr>
        <w:t xml:space="preserve"> </w:t>
      </w:r>
      <w:proofErr w:type="spellStart"/>
      <w:r w:rsidRPr="00BF7248">
        <w:rPr>
          <w:rFonts w:ascii="Book Antiqua" w:eastAsia="Book Antiqua" w:hAnsi="Book Antiqua" w:cs="Book Antiqua"/>
          <w:i/>
          <w:sz w:val="20"/>
          <w:szCs w:val="20"/>
          <w:lang w:val="fr-FR"/>
        </w:rPr>
        <w:t>Multidisciplinaria</w:t>
      </w:r>
      <w:proofErr w:type="spellEnd"/>
      <w:r w:rsidRPr="00BF7248">
        <w:rPr>
          <w:rFonts w:ascii="Book Antiqua" w:eastAsia="Book Antiqua" w:hAnsi="Book Antiqua" w:cs="Book Antiqua"/>
          <w:i/>
          <w:sz w:val="20"/>
          <w:szCs w:val="20"/>
          <w:lang w:val="fr-FR"/>
        </w:rPr>
        <w:t xml:space="preserve"> PENTACIENCIAS, 5</w:t>
      </w:r>
      <w:r w:rsidRPr="00BF7248">
        <w:rPr>
          <w:rFonts w:ascii="Book Antiqua" w:eastAsia="Book Antiqua" w:hAnsi="Book Antiqua" w:cs="Book Antiqua"/>
          <w:sz w:val="20"/>
          <w:szCs w:val="20"/>
          <w:lang w:val="fr-FR"/>
        </w:rPr>
        <w:t xml:space="preserve">(5), 53–65. </w:t>
      </w:r>
      <w:hyperlink r:id="rId27">
        <w:r w:rsidRPr="00BF7248">
          <w:rPr>
            <w:rFonts w:ascii="Book Antiqua" w:eastAsia="Book Antiqua" w:hAnsi="Book Antiqua" w:cs="Book Antiqua"/>
            <w:sz w:val="20"/>
            <w:szCs w:val="20"/>
            <w:lang w:val="fr-FR"/>
          </w:rPr>
          <w:t>https://doi.org/10.59169/pentaciencias.v5i5.721</w:t>
        </w:r>
      </w:hyperlink>
    </w:p>
    <w:p w14:paraId="3250386A" w14:textId="77777777" w:rsidR="00F55E1D" w:rsidRPr="005572ED" w:rsidRDefault="00F55E1D" w:rsidP="00F55E1D">
      <w:pPr>
        <w:pStyle w:val="Paragraph"/>
        <w:ind w:left="709" w:hanging="709"/>
        <w:rPr>
          <w:sz w:val="20"/>
          <w:szCs w:val="20"/>
          <w:lang w:val="en-US"/>
        </w:rPr>
      </w:pPr>
      <w:r w:rsidRPr="00E60E6F">
        <w:rPr>
          <w:sz w:val="20"/>
          <w:szCs w:val="20"/>
          <w:lang w:val="en-US"/>
        </w:rPr>
        <w:t xml:space="preserve">Andrian, D., </w:t>
      </w:r>
      <w:proofErr w:type="spellStart"/>
      <w:r w:rsidRPr="00E60E6F">
        <w:rPr>
          <w:sz w:val="20"/>
          <w:szCs w:val="20"/>
          <w:lang w:val="en-US"/>
        </w:rPr>
        <w:t>Titisari</w:t>
      </w:r>
      <w:proofErr w:type="spellEnd"/>
      <w:r w:rsidRPr="00E60E6F">
        <w:rPr>
          <w:sz w:val="20"/>
          <w:szCs w:val="20"/>
          <w:lang w:val="en-US"/>
        </w:rPr>
        <w:t xml:space="preserve">, P. W., Hidayat, F., &amp; </w:t>
      </w:r>
      <w:proofErr w:type="spellStart"/>
      <w:r w:rsidRPr="00E60E6F">
        <w:rPr>
          <w:sz w:val="20"/>
          <w:szCs w:val="20"/>
          <w:lang w:val="en-US"/>
        </w:rPr>
        <w:t>Septiawan</w:t>
      </w:r>
      <w:proofErr w:type="spellEnd"/>
      <w:r w:rsidRPr="00E60E6F">
        <w:rPr>
          <w:sz w:val="20"/>
          <w:szCs w:val="20"/>
          <w:lang w:val="en-US"/>
        </w:rPr>
        <w:t xml:space="preserve">, A. (2022). </w:t>
      </w:r>
      <w:proofErr w:type="spellStart"/>
      <w:r w:rsidRPr="00E60E6F">
        <w:rPr>
          <w:sz w:val="20"/>
          <w:szCs w:val="20"/>
          <w:lang w:val="en-US"/>
        </w:rPr>
        <w:t>Efektivitas</w:t>
      </w:r>
      <w:proofErr w:type="spellEnd"/>
      <w:r w:rsidRPr="00E60E6F">
        <w:rPr>
          <w:sz w:val="20"/>
          <w:szCs w:val="20"/>
          <w:lang w:val="en-US"/>
        </w:rPr>
        <w:t xml:space="preserve"> program MBKM </w:t>
      </w:r>
      <w:proofErr w:type="spellStart"/>
      <w:r w:rsidRPr="00E60E6F">
        <w:rPr>
          <w:sz w:val="20"/>
          <w:szCs w:val="20"/>
          <w:lang w:val="en-US"/>
        </w:rPr>
        <w:t>dalam</w:t>
      </w:r>
      <w:proofErr w:type="spellEnd"/>
      <w:r w:rsidRPr="00E60E6F">
        <w:rPr>
          <w:sz w:val="20"/>
          <w:szCs w:val="20"/>
          <w:lang w:val="en-US"/>
        </w:rPr>
        <w:t xml:space="preserve"> </w:t>
      </w:r>
      <w:proofErr w:type="spellStart"/>
      <w:r w:rsidRPr="00E60E6F">
        <w:rPr>
          <w:sz w:val="20"/>
          <w:szCs w:val="20"/>
          <w:lang w:val="en-US"/>
        </w:rPr>
        <w:t>meningkatkan</w:t>
      </w:r>
      <w:proofErr w:type="spellEnd"/>
      <w:r w:rsidRPr="00E60E6F">
        <w:rPr>
          <w:sz w:val="20"/>
          <w:szCs w:val="20"/>
          <w:lang w:val="en-US"/>
        </w:rPr>
        <w:t xml:space="preserve"> </w:t>
      </w:r>
      <w:proofErr w:type="spellStart"/>
      <w:r w:rsidRPr="00E60E6F">
        <w:rPr>
          <w:sz w:val="20"/>
          <w:szCs w:val="20"/>
          <w:lang w:val="en-US"/>
        </w:rPr>
        <w:t>kompetensi</w:t>
      </w:r>
      <w:proofErr w:type="spellEnd"/>
      <w:r w:rsidRPr="00E60E6F">
        <w:rPr>
          <w:sz w:val="20"/>
          <w:szCs w:val="20"/>
          <w:lang w:val="en-US"/>
        </w:rPr>
        <w:t xml:space="preserve"> </w:t>
      </w:r>
      <w:proofErr w:type="spellStart"/>
      <w:r w:rsidRPr="00E60E6F">
        <w:rPr>
          <w:sz w:val="20"/>
          <w:szCs w:val="20"/>
          <w:lang w:val="en-US"/>
        </w:rPr>
        <w:t>mahasiswa</w:t>
      </w:r>
      <w:proofErr w:type="spellEnd"/>
      <w:r w:rsidRPr="00E60E6F">
        <w:rPr>
          <w:sz w:val="20"/>
          <w:szCs w:val="20"/>
          <w:lang w:val="en-US"/>
        </w:rPr>
        <w:t xml:space="preserve"> </w:t>
      </w:r>
      <w:proofErr w:type="spellStart"/>
      <w:r w:rsidRPr="00E60E6F">
        <w:rPr>
          <w:sz w:val="20"/>
          <w:szCs w:val="20"/>
          <w:lang w:val="en-US"/>
        </w:rPr>
        <w:t>pasca</w:t>
      </w:r>
      <w:proofErr w:type="spellEnd"/>
      <w:r w:rsidRPr="00E60E6F">
        <w:rPr>
          <w:sz w:val="20"/>
          <w:szCs w:val="20"/>
          <w:lang w:val="en-US"/>
        </w:rPr>
        <w:t xml:space="preserve"> </w:t>
      </w:r>
      <w:proofErr w:type="spellStart"/>
      <w:r w:rsidRPr="00E60E6F">
        <w:rPr>
          <w:sz w:val="20"/>
          <w:szCs w:val="20"/>
          <w:lang w:val="en-US"/>
        </w:rPr>
        <w:t>kampus</w:t>
      </w:r>
      <w:proofErr w:type="spellEnd"/>
      <w:r w:rsidRPr="00E60E6F">
        <w:rPr>
          <w:sz w:val="20"/>
          <w:szCs w:val="20"/>
          <w:lang w:val="en-US"/>
        </w:rPr>
        <w:t xml:space="preserve"> [</w:t>
      </w:r>
      <w:r w:rsidRPr="00E60E6F">
        <w:rPr>
          <w:sz w:val="20"/>
          <w:szCs w:val="20"/>
        </w:rPr>
        <w:t>The effectiveness of the MBKM program in improving the competence of post-campus students].</w:t>
      </w:r>
      <w:r w:rsidRPr="00022770">
        <w:rPr>
          <w:sz w:val="20"/>
          <w:szCs w:val="20"/>
        </w:rPr>
        <w:t> </w:t>
      </w:r>
      <w:proofErr w:type="spellStart"/>
      <w:r w:rsidRPr="005572ED">
        <w:rPr>
          <w:i/>
          <w:iCs/>
          <w:sz w:val="20"/>
          <w:szCs w:val="20"/>
          <w:lang w:val="en-US"/>
        </w:rPr>
        <w:t>Edukatif</w:t>
      </w:r>
      <w:proofErr w:type="spellEnd"/>
      <w:r w:rsidRPr="005572ED">
        <w:rPr>
          <w:i/>
          <w:iCs/>
          <w:sz w:val="20"/>
          <w:szCs w:val="20"/>
          <w:lang w:val="en-US"/>
        </w:rPr>
        <w:t>: </w:t>
      </w:r>
      <w:proofErr w:type="spellStart"/>
      <w:r w:rsidRPr="005572ED">
        <w:rPr>
          <w:i/>
          <w:iCs/>
          <w:sz w:val="20"/>
          <w:szCs w:val="20"/>
          <w:lang w:val="en-US"/>
        </w:rPr>
        <w:t>Jurnal</w:t>
      </w:r>
      <w:proofErr w:type="spellEnd"/>
      <w:r w:rsidRPr="005572ED">
        <w:rPr>
          <w:i/>
          <w:iCs/>
          <w:sz w:val="20"/>
          <w:szCs w:val="20"/>
          <w:lang w:val="en-US"/>
        </w:rPr>
        <w:t> </w:t>
      </w:r>
      <w:proofErr w:type="spellStart"/>
      <w:r w:rsidRPr="005572ED">
        <w:rPr>
          <w:i/>
          <w:iCs/>
          <w:sz w:val="20"/>
          <w:szCs w:val="20"/>
          <w:lang w:val="en-US"/>
        </w:rPr>
        <w:t>Ilmu</w:t>
      </w:r>
      <w:proofErr w:type="spellEnd"/>
      <w:r w:rsidRPr="005572ED">
        <w:rPr>
          <w:i/>
          <w:iCs/>
          <w:sz w:val="20"/>
          <w:szCs w:val="20"/>
          <w:lang w:val="en-US"/>
        </w:rPr>
        <w:t> Pendidikan, 4</w:t>
      </w:r>
      <w:r w:rsidRPr="005572ED">
        <w:rPr>
          <w:sz w:val="20"/>
          <w:szCs w:val="20"/>
          <w:lang w:val="en-US"/>
        </w:rPr>
        <w:t xml:space="preserve">(6), 7403–7414. </w:t>
      </w:r>
      <w:hyperlink r:id="rId28" w:history="1">
        <w:r w:rsidRPr="005572ED">
          <w:rPr>
            <w:rStyle w:val="Hyperlink"/>
            <w:color w:val="auto"/>
            <w:sz w:val="20"/>
            <w:szCs w:val="20"/>
            <w:u w:val="none"/>
            <w:lang w:val="en-US"/>
          </w:rPr>
          <w:t>https://doi.org/10.31004/edukatif.v4i6.4097</w:t>
        </w:r>
      </w:hyperlink>
    </w:p>
    <w:p w14:paraId="4A910D3A" w14:textId="77777777" w:rsidR="003A1854" w:rsidRPr="001663FB" w:rsidRDefault="003A1854" w:rsidP="00E60E6F">
      <w:pPr>
        <w:pStyle w:val="References"/>
      </w:pPr>
      <w:r w:rsidRPr="005572ED">
        <w:rPr>
          <w:lang w:val="en-US"/>
        </w:rPr>
        <w:t xml:space="preserve">Reitinger, J. (2013). </w:t>
      </w:r>
      <w:r w:rsidRPr="001663FB">
        <w:rPr>
          <w:i/>
        </w:rPr>
        <w:t>Forschendes Lernen</w:t>
      </w:r>
      <w:r>
        <w:rPr>
          <w:i/>
        </w:rPr>
        <w:t xml:space="preserve"> </w:t>
      </w:r>
      <w:r>
        <w:rPr>
          <w:iCs/>
        </w:rPr>
        <w:t>[Research-based learning]</w:t>
      </w:r>
      <w:r w:rsidRPr="001663FB">
        <w:rPr>
          <w:i/>
        </w:rPr>
        <w:t>.</w:t>
      </w:r>
      <w:r w:rsidRPr="001663FB">
        <w:t xml:space="preserve"> Prolog-Verlag.</w:t>
      </w:r>
    </w:p>
    <w:p w14:paraId="39B5584A" w14:textId="77777777" w:rsidR="003A1854" w:rsidRPr="00022770" w:rsidRDefault="003A1854" w:rsidP="00E60E6F">
      <w:pPr>
        <w:pStyle w:val="Paragraph"/>
        <w:ind w:left="709" w:hanging="709"/>
        <w:rPr>
          <w:rStyle w:val="Hyperlink"/>
          <w:rFonts w:asciiTheme="minorHAnsi" w:hAnsiTheme="minorHAnsi" w:cstheme="minorBidi"/>
          <w:b/>
          <w:color w:val="auto"/>
          <w:sz w:val="20"/>
          <w:szCs w:val="20"/>
          <w:u w:val="none"/>
          <w:lang w:val="en-US"/>
        </w:rPr>
      </w:pPr>
    </w:p>
    <w:p w14:paraId="7D08F023" w14:textId="07A186AC" w:rsidR="000F5181" w:rsidRDefault="000F5181" w:rsidP="00E60E6F">
      <w:pPr>
        <w:pStyle w:val="Paragraph"/>
      </w:pPr>
      <w:r>
        <w:t>Whe</w:t>
      </w:r>
      <w:r w:rsidR="00974428">
        <w:t>n</w:t>
      </w:r>
      <w:r>
        <w:t xml:space="preserve"> a source uses a language that does not use the English</w:t>
      </w:r>
      <w:r w:rsidR="00DE3546">
        <w:t xml:space="preserve"> (Latin)</w:t>
      </w:r>
      <w:r>
        <w:t xml:space="preserve"> alphabet (e.g., Arabic, Thai, Russian, </w:t>
      </w:r>
      <w:r w:rsidR="007B124D">
        <w:t xml:space="preserve">Chinese, </w:t>
      </w:r>
      <w:r>
        <w:t xml:space="preserve">etc.), the </w:t>
      </w:r>
      <w:r w:rsidR="005C4E74">
        <w:t xml:space="preserve">relevant </w:t>
      </w:r>
      <w:r>
        <w:t xml:space="preserve">components must be transliterated </w:t>
      </w:r>
      <w:r w:rsidR="004F5D37">
        <w:t>so that English readers can read the title (ChatGPT is a great tool for transliterating languages). For titles specifically, the translation is then</w:t>
      </w:r>
      <w:r w:rsidR="005C4E74">
        <w:t>,</w:t>
      </w:r>
      <w:r w:rsidR="004F5D37">
        <w:t xml:space="preserve"> again</w:t>
      </w:r>
      <w:r w:rsidR="005C4E74">
        <w:t>,</w:t>
      </w:r>
      <w:r w:rsidR="004F5D37">
        <w:t xml:space="preserve"> provided in square brackets. See the following examples:</w:t>
      </w:r>
    </w:p>
    <w:p w14:paraId="5AF16613" w14:textId="77777777" w:rsidR="000F5181" w:rsidRDefault="000F5181" w:rsidP="00F32E52">
      <w:pPr>
        <w:spacing w:after="0" w:line="240" w:lineRule="auto"/>
        <w:jc w:val="both"/>
        <w:rPr>
          <w:rFonts w:ascii="Book Antiqua" w:hAnsi="Book Antiqua" w:cs="Times New Roman"/>
          <w:b/>
          <w:bCs/>
        </w:rPr>
      </w:pPr>
    </w:p>
    <w:p w14:paraId="79E5CE60" w14:textId="77777777" w:rsidR="000B6F9A" w:rsidRDefault="000B6F9A" w:rsidP="00E60E6F">
      <w:pPr>
        <w:pStyle w:val="Paragraph"/>
        <w:keepNext/>
      </w:pPr>
      <w:r>
        <w:lastRenderedPageBreak/>
        <w:t>Arabic:</w:t>
      </w:r>
    </w:p>
    <w:p w14:paraId="002B332A" w14:textId="77777777" w:rsidR="000B6F9A" w:rsidRPr="00FC11AA" w:rsidRDefault="000B6F9A" w:rsidP="00E41BB3">
      <w:pPr>
        <w:pStyle w:val="References"/>
        <w:keepLines/>
        <w:rPr>
          <w:lang w:val="en-US" w:bidi="ar-JO"/>
        </w:rPr>
      </w:pPr>
      <w:r w:rsidRPr="005572ED">
        <w:rPr>
          <w:lang w:val="en-US"/>
        </w:rPr>
        <w:t>Al-Sartawi, A., Al Muhairi, O., Al Zeyoudi, M., &amp; Abdat, R. (2017). Athar barnāmij ta</w:t>
      </w:r>
      <w:r w:rsidRPr="005572ED">
        <w:rPr>
          <w:rFonts w:ascii="Cambria" w:hAnsi="Cambria" w:cs="Cambria"/>
          <w:lang w:val="en-US"/>
        </w:rPr>
        <w:t>ṭ</w:t>
      </w:r>
      <w:r w:rsidRPr="005572ED">
        <w:rPr>
          <w:lang w:val="en-US"/>
        </w:rPr>
        <w:t>awwu</w:t>
      </w:r>
      <w:r w:rsidRPr="005572ED">
        <w:rPr>
          <w:rFonts w:ascii="Times New Roman" w:hAnsi="Times New Roman"/>
          <w:lang w:val="en-US"/>
        </w:rPr>
        <w:t>ʿ</w:t>
      </w:r>
      <w:r w:rsidRPr="005572ED">
        <w:rPr>
          <w:rFonts w:cs="Book Antiqua"/>
          <w:lang w:val="en-US"/>
        </w:rPr>
        <w:t>ī</w:t>
      </w:r>
      <w:r w:rsidRPr="005572ED">
        <w:rPr>
          <w:lang w:val="en-US"/>
        </w:rPr>
        <w:t xml:space="preserve"> f</w:t>
      </w:r>
      <w:r w:rsidRPr="005572ED">
        <w:rPr>
          <w:rFonts w:cs="Book Antiqua"/>
          <w:lang w:val="en-US"/>
        </w:rPr>
        <w:t>ī</w:t>
      </w:r>
      <w:r w:rsidRPr="005572ED">
        <w:rPr>
          <w:lang w:val="en-US"/>
        </w:rPr>
        <w:t xml:space="preserve"> ta</w:t>
      </w:r>
      <w:r w:rsidRPr="005572ED">
        <w:rPr>
          <w:rFonts w:ascii="Cambria" w:hAnsi="Cambria" w:cs="Cambria"/>
          <w:lang w:val="en-US"/>
        </w:rPr>
        <w:t>ḥ</w:t>
      </w:r>
      <w:r w:rsidRPr="005572ED">
        <w:rPr>
          <w:lang w:val="en-US"/>
        </w:rPr>
        <w:t>sīn ittijāhāt al-mu</w:t>
      </w:r>
      <w:r w:rsidRPr="005572ED">
        <w:rPr>
          <w:rFonts w:ascii="Cambria" w:hAnsi="Cambria" w:cs="Cambria"/>
          <w:lang w:val="en-US"/>
        </w:rPr>
        <w:t>ṭ</w:t>
      </w:r>
      <w:r w:rsidRPr="005572ED">
        <w:rPr>
          <w:lang w:val="en-US"/>
        </w:rPr>
        <w:t>awa</w:t>
      </w:r>
      <w:r w:rsidRPr="005572ED">
        <w:rPr>
          <w:rFonts w:ascii="Times New Roman" w:hAnsi="Times New Roman"/>
          <w:lang w:val="en-US"/>
        </w:rPr>
        <w:t>ʿ</w:t>
      </w:r>
      <w:r w:rsidRPr="005572ED">
        <w:rPr>
          <w:rFonts w:cs="Book Antiqua"/>
          <w:lang w:val="en-US"/>
        </w:rPr>
        <w:t>ī</w:t>
      </w:r>
      <w:r w:rsidRPr="005572ED">
        <w:rPr>
          <w:lang w:val="en-US"/>
        </w:rPr>
        <w:t>n na</w:t>
      </w:r>
      <w:r w:rsidRPr="005572ED">
        <w:rPr>
          <w:rFonts w:ascii="Cambria" w:hAnsi="Cambria" w:cs="Cambria"/>
          <w:lang w:val="en-US"/>
        </w:rPr>
        <w:t>ḥ</w:t>
      </w:r>
      <w:r w:rsidRPr="005572ED">
        <w:rPr>
          <w:lang w:val="en-US"/>
        </w:rPr>
        <w:t>wa al-ashkhā</w:t>
      </w:r>
      <w:r w:rsidRPr="005572ED">
        <w:rPr>
          <w:rFonts w:ascii="Cambria" w:hAnsi="Cambria" w:cs="Cambria"/>
          <w:lang w:val="en-US"/>
        </w:rPr>
        <w:t>ṣ</w:t>
      </w:r>
      <w:r w:rsidRPr="005572ED">
        <w:rPr>
          <w:lang w:val="en-US"/>
        </w:rPr>
        <w:t xml:space="preserve"> dhawī al-i</w:t>
      </w:r>
      <w:r w:rsidRPr="005572ED">
        <w:rPr>
          <w:rFonts w:ascii="Times New Roman" w:hAnsi="Times New Roman"/>
          <w:lang w:val="en-US"/>
        </w:rPr>
        <w:t>ʿ</w:t>
      </w:r>
      <w:r w:rsidRPr="005572ED">
        <w:rPr>
          <w:rFonts w:cs="Book Antiqua"/>
          <w:lang w:val="en-US"/>
        </w:rPr>
        <w:t>ā</w:t>
      </w:r>
      <w:r w:rsidRPr="005572ED">
        <w:rPr>
          <w:lang w:val="en-US"/>
        </w:rPr>
        <w:t>qa f</w:t>
      </w:r>
      <w:r w:rsidRPr="005572ED">
        <w:rPr>
          <w:rFonts w:cs="Book Antiqua"/>
          <w:lang w:val="en-US"/>
        </w:rPr>
        <w:t>ī</w:t>
      </w:r>
      <w:r w:rsidRPr="005572ED">
        <w:rPr>
          <w:lang w:val="en-US"/>
        </w:rPr>
        <w:t xml:space="preserve"> mar</w:t>
      </w:r>
      <w:r w:rsidRPr="005572ED">
        <w:rPr>
          <w:rFonts w:cs="Book Antiqua"/>
          <w:lang w:val="en-US"/>
        </w:rPr>
        <w:t>ā</w:t>
      </w:r>
      <w:r w:rsidRPr="005572ED">
        <w:rPr>
          <w:lang w:val="en-US"/>
        </w:rPr>
        <w:t>kiz ta</w:t>
      </w:r>
      <w:r w:rsidRPr="005572ED">
        <w:rPr>
          <w:rFonts w:ascii="Times New Roman" w:hAnsi="Times New Roman"/>
          <w:lang w:val="en-US"/>
        </w:rPr>
        <w:t>ʾ</w:t>
      </w:r>
      <w:r w:rsidRPr="005572ED">
        <w:rPr>
          <w:lang w:val="en-US"/>
        </w:rPr>
        <w:t>h</w:t>
      </w:r>
      <w:r w:rsidRPr="005572ED">
        <w:rPr>
          <w:rFonts w:cs="Book Antiqua"/>
          <w:lang w:val="en-US"/>
        </w:rPr>
        <w:t>ī</w:t>
      </w:r>
      <w:r w:rsidRPr="005572ED">
        <w:rPr>
          <w:lang w:val="en-US"/>
        </w:rPr>
        <w:t>l al-ashkh</w:t>
      </w:r>
      <w:r w:rsidRPr="005572ED">
        <w:rPr>
          <w:rFonts w:cs="Book Antiqua"/>
          <w:lang w:val="en-US"/>
        </w:rPr>
        <w:t>ā</w:t>
      </w:r>
      <w:r w:rsidRPr="005572ED">
        <w:rPr>
          <w:rFonts w:ascii="Cambria" w:hAnsi="Cambria" w:cs="Cambria"/>
          <w:lang w:val="en-US"/>
        </w:rPr>
        <w:t>ṣ</w:t>
      </w:r>
      <w:r w:rsidRPr="005572ED">
        <w:rPr>
          <w:lang w:val="en-US"/>
        </w:rPr>
        <w:t xml:space="preserve"> dhawī al-i</w:t>
      </w:r>
      <w:r w:rsidRPr="005572ED">
        <w:rPr>
          <w:rFonts w:ascii="Times New Roman" w:hAnsi="Times New Roman"/>
          <w:lang w:val="en-US"/>
        </w:rPr>
        <w:t>ʿ</w:t>
      </w:r>
      <w:r w:rsidRPr="005572ED">
        <w:rPr>
          <w:rFonts w:cs="Book Antiqua"/>
          <w:lang w:val="en-US"/>
        </w:rPr>
        <w:t>ā</w:t>
      </w:r>
      <w:r w:rsidRPr="005572ED">
        <w:rPr>
          <w:lang w:val="en-US"/>
        </w:rPr>
        <w:t xml:space="preserve">qa </w:t>
      </w:r>
      <w:r w:rsidRPr="005572ED">
        <w:rPr>
          <w:rFonts w:ascii="Times New Roman" w:hAnsi="Times New Roman"/>
          <w:lang w:val="en-US"/>
        </w:rPr>
        <w:t>[</w:t>
      </w:r>
      <w:r w:rsidRPr="005572ED">
        <w:rPr>
          <w:lang w:val="en-US"/>
        </w:rPr>
        <w:t xml:space="preserve">The effect of a volunteer program in improving volunteers’ attitudes toward persons with disabilities]. </w:t>
      </w:r>
      <w:r w:rsidRPr="00974428">
        <w:rPr>
          <w:i/>
          <w:iCs/>
          <w:lang w:val="en-US"/>
        </w:rPr>
        <w:t>Jāmi</w:t>
      </w:r>
      <w:r w:rsidRPr="00974428">
        <w:rPr>
          <w:rFonts w:ascii="Times New Roman" w:hAnsi="Times New Roman"/>
          <w:i/>
          <w:iCs/>
          <w:lang w:val="en-US"/>
        </w:rPr>
        <w:t>ʿ</w:t>
      </w:r>
      <w:r w:rsidRPr="00974428">
        <w:rPr>
          <w:i/>
          <w:iCs/>
          <w:lang w:val="en-US"/>
        </w:rPr>
        <w:t xml:space="preserve">at </w:t>
      </w:r>
      <w:r w:rsidRPr="00974428">
        <w:rPr>
          <w:rFonts w:ascii="Times New Roman" w:hAnsi="Times New Roman"/>
          <w:i/>
          <w:iCs/>
          <w:lang w:val="en-US"/>
        </w:rPr>
        <w:t>ʿ</w:t>
      </w:r>
      <w:r w:rsidRPr="00974428">
        <w:rPr>
          <w:i/>
          <w:iCs/>
          <w:lang w:val="en-US"/>
        </w:rPr>
        <w:t>Ayn Shams, Kull</w:t>
      </w:r>
      <w:r w:rsidRPr="00974428">
        <w:rPr>
          <w:rFonts w:cs="Book Antiqua"/>
          <w:i/>
          <w:iCs/>
          <w:lang w:val="en-US"/>
        </w:rPr>
        <w:t>ī</w:t>
      </w:r>
      <w:r w:rsidRPr="00974428">
        <w:rPr>
          <w:i/>
          <w:iCs/>
          <w:lang w:val="en-US"/>
        </w:rPr>
        <w:t>yat al-Tarbiyah, </w:t>
      </w:r>
      <w:r w:rsidRPr="00FC11AA">
        <w:rPr>
          <w:lang w:val="en-US"/>
        </w:rPr>
        <w:t>(41),</w:t>
      </w:r>
      <w:r>
        <w:rPr>
          <w:lang w:val="en-US"/>
        </w:rPr>
        <w:t> </w:t>
      </w:r>
      <w:r w:rsidRPr="00FC11AA">
        <w:rPr>
          <w:lang w:val="en-US"/>
        </w:rPr>
        <w:t>281</w:t>
      </w:r>
      <w:r>
        <w:rPr>
          <w:lang w:val="en-US"/>
        </w:rPr>
        <w:t>–</w:t>
      </w:r>
      <w:r w:rsidRPr="00FC11AA">
        <w:rPr>
          <w:lang w:val="en-US"/>
        </w:rPr>
        <w:t xml:space="preserve">314. </w:t>
      </w:r>
      <w:hyperlink r:id="rId29" w:history="1">
        <w:r w:rsidRPr="00107E22">
          <w:rPr>
            <w:rStyle w:val="Hyperlink"/>
            <w:rFonts w:cstheme="majorBidi"/>
            <w:color w:val="auto"/>
            <w:u w:val="none"/>
            <w:lang w:val="en-US" w:bidi="ar-JO"/>
          </w:rPr>
          <w:t>https://doi.org/10.21608/jfees.2020.83814</w:t>
        </w:r>
      </w:hyperlink>
    </w:p>
    <w:p w14:paraId="14567028" w14:textId="77777777" w:rsidR="000B6F9A" w:rsidRDefault="000B6F9A" w:rsidP="00F32E52">
      <w:pPr>
        <w:spacing w:after="0" w:line="240" w:lineRule="auto"/>
        <w:jc w:val="both"/>
        <w:rPr>
          <w:rFonts w:ascii="Book Antiqua" w:hAnsi="Book Antiqua" w:cs="Times New Roman"/>
          <w:b/>
          <w:bCs/>
        </w:rPr>
      </w:pPr>
    </w:p>
    <w:p w14:paraId="53197437" w14:textId="77777777" w:rsidR="000B6F9A" w:rsidRDefault="000B6F9A" w:rsidP="000F3E64">
      <w:pPr>
        <w:pStyle w:val="Paragraph"/>
        <w:keepNext/>
      </w:pPr>
      <w:r>
        <w:t>Thai:</w:t>
      </w:r>
    </w:p>
    <w:p w14:paraId="128C4758" w14:textId="77777777" w:rsidR="000B6F9A" w:rsidRPr="005572ED" w:rsidRDefault="000B6F9A" w:rsidP="008A5121">
      <w:pPr>
        <w:pStyle w:val="References"/>
        <w:spacing w:after="0"/>
        <w:rPr>
          <w:bCs/>
          <w:lang w:val="fr-FR"/>
        </w:rPr>
      </w:pPr>
      <w:r w:rsidRPr="000B6F9A">
        <w:rPr>
          <w:bCs/>
          <w:lang w:val="en-ZA"/>
        </w:rPr>
        <w:t>Phenpran, N., &amp; Nahnjun, S. (2015).</w:t>
      </w:r>
      <w:r w:rsidRPr="000B6F9A">
        <w:rPr>
          <w:lang w:val="en-ZA"/>
        </w:rPr>
        <w:t xml:space="preserve"> Kān rian rū kham sap phāsā Angkrit doi chai game prakop kān sōn khōng nakrian chan prathom sūksā pī thī 6 rōngrian Wat Thung Noi, amphoe Kui Buri, changwat Prachuap Khiri Khan</w:t>
      </w:r>
      <w:r w:rsidRPr="000B6F9A">
        <w:rPr>
          <w:cs/>
          <w:lang w:val="en-ZA"/>
        </w:rPr>
        <w:t xml:space="preserve"> </w:t>
      </w:r>
      <w:r w:rsidRPr="00E60E6F">
        <w:rPr>
          <w:lang w:val="en-US"/>
        </w:rPr>
        <w:t>[</w:t>
      </w:r>
      <w:r w:rsidRPr="00E60E6F">
        <w:t>A study of English vocabulary using the instructional games of Prathom Suksa six students, Wat Thung Noi School, Kui Buri district, Prachuapkhirikhan province.]</w:t>
      </w:r>
      <w:r w:rsidRPr="000B6F9A">
        <w:t xml:space="preserve"> </w:t>
      </w:r>
      <w:r w:rsidRPr="00BF7248">
        <w:rPr>
          <w:bCs/>
          <w:i/>
          <w:iCs/>
          <w:lang w:val="fr-FR"/>
        </w:rPr>
        <w:t>Veridian E</w:t>
      </w:r>
      <w:r w:rsidR="00107E22">
        <w:rPr>
          <w:rFonts w:ascii="Cambria Math" w:hAnsi="Cambria Math" w:cs="Cambria Math"/>
          <w:bCs/>
          <w:i/>
          <w:iCs/>
          <w:lang w:val="fr-FR"/>
        </w:rPr>
        <w:t>‑</w:t>
      </w:r>
      <w:r w:rsidRPr="00BF7248">
        <w:rPr>
          <w:bCs/>
          <w:i/>
          <w:iCs/>
          <w:lang w:val="fr-FR"/>
        </w:rPr>
        <w:t>Journal</w:t>
      </w:r>
      <w:r w:rsidRPr="00BF7248">
        <w:rPr>
          <w:bCs/>
          <w:lang w:val="fr-FR"/>
        </w:rPr>
        <w:t xml:space="preserve">, </w:t>
      </w:r>
      <w:r w:rsidRPr="00BF7248">
        <w:rPr>
          <w:bCs/>
          <w:i/>
          <w:iCs/>
          <w:lang w:val="fr-FR"/>
        </w:rPr>
        <w:t>8</w:t>
      </w:r>
      <w:r w:rsidRPr="00BF7248">
        <w:rPr>
          <w:bCs/>
          <w:lang w:val="fr-FR"/>
        </w:rPr>
        <w:t xml:space="preserve">(2), 1672–1684. </w:t>
      </w:r>
      <w:hyperlink r:id="rId30" w:history="1">
        <w:r w:rsidRPr="005572ED">
          <w:rPr>
            <w:rStyle w:val="Hyperlink"/>
            <w:color w:val="auto"/>
            <w:u w:val="none"/>
            <w:lang w:val="fr-FR"/>
          </w:rPr>
          <w:t>https://he02.tci-thaijo.org/index.php/Veridian-E</w:t>
        </w:r>
        <w:r w:rsidR="00107E22">
          <w:rPr>
            <w:rFonts w:ascii="Cambria Math" w:hAnsi="Cambria Math" w:cs="Cambria Math"/>
            <w:bCs/>
            <w:i/>
            <w:iCs/>
            <w:lang w:val="fr-FR"/>
          </w:rPr>
          <w:t>‑</w:t>
        </w:r>
        <w:r w:rsidRPr="005572ED">
          <w:rPr>
            <w:rStyle w:val="Hyperlink"/>
            <w:color w:val="auto"/>
            <w:u w:val="none"/>
            <w:lang w:val="fr-FR"/>
          </w:rPr>
          <w:t>Journal/article/view/40427</w:t>
        </w:r>
      </w:hyperlink>
      <w:r w:rsidRPr="005572ED">
        <w:rPr>
          <w:bCs/>
          <w:lang w:val="fr-FR"/>
        </w:rPr>
        <w:t xml:space="preserve"> </w:t>
      </w:r>
    </w:p>
    <w:p w14:paraId="2A99AD19" w14:textId="77777777" w:rsidR="000B6F9A" w:rsidRPr="005572ED" w:rsidRDefault="000B6F9A" w:rsidP="00F32E52">
      <w:pPr>
        <w:spacing w:after="0" w:line="240" w:lineRule="auto"/>
        <w:jc w:val="both"/>
        <w:rPr>
          <w:rFonts w:ascii="Book Antiqua" w:hAnsi="Book Antiqua" w:cs="Times New Roman"/>
          <w:b/>
          <w:bCs/>
          <w:lang w:val="fr-FR"/>
        </w:rPr>
      </w:pPr>
    </w:p>
    <w:p w14:paraId="64925F69" w14:textId="3AE2FEF4" w:rsidR="00201705" w:rsidRPr="000B6F9A" w:rsidRDefault="00201705" w:rsidP="00E60E6F">
      <w:pPr>
        <w:spacing w:after="0" w:line="240" w:lineRule="auto"/>
        <w:rPr>
          <w:rFonts w:ascii="Book Antiqua" w:hAnsi="Book Antiqua"/>
          <w:b/>
          <w:bCs/>
        </w:rPr>
      </w:pPr>
      <w:r w:rsidRPr="000B6F9A">
        <w:rPr>
          <w:rFonts w:ascii="Book Antiqua" w:hAnsi="Book Antiqua"/>
          <w:b/>
          <w:bCs/>
        </w:rPr>
        <w:t>Appendix 1</w:t>
      </w:r>
      <w:r w:rsidR="00320B60" w:rsidRPr="000B6F9A">
        <w:rPr>
          <w:rFonts w:ascii="Book Antiqua" w:hAnsi="Book Antiqua"/>
          <w:b/>
          <w:bCs/>
        </w:rPr>
        <w:t xml:space="preserve"> (start </w:t>
      </w:r>
      <w:r w:rsidR="00974428">
        <w:rPr>
          <w:rFonts w:ascii="Book Antiqua" w:hAnsi="Book Antiqua"/>
          <w:b/>
          <w:bCs/>
        </w:rPr>
        <w:t xml:space="preserve">each appendix </w:t>
      </w:r>
      <w:r w:rsidR="00320B60" w:rsidRPr="000B6F9A">
        <w:rPr>
          <w:rFonts w:ascii="Book Antiqua" w:hAnsi="Book Antiqua"/>
          <w:b/>
          <w:bCs/>
        </w:rPr>
        <w:t>on a fresh page</w:t>
      </w:r>
      <w:r w:rsidR="00974428">
        <w:rPr>
          <w:rFonts w:ascii="Book Antiqua" w:hAnsi="Book Antiqua"/>
          <w:b/>
          <w:bCs/>
        </w:rPr>
        <w:t>, numbered 1, 2, 3, etc.</w:t>
      </w:r>
      <w:r w:rsidR="00320B60" w:rsidRPr="000B6F9A">
        <w:rPr>
          <w:rFonts w:ascii="Book Antiqua" w:hAnsi="Book Antiqua"/>
          <w:b/>
          <w:bCs/>
        </w:rPr>
        <w:t>)</w:t>
      </w:r>
    </w:p>
    <w:p w14:paraId="5E633C59" w14:textId="77777777" w:rsidR="00201705" w:rsidRDefault="00201705" w:rsidP="00201705">
      <w:pPr>
        <w:spacing w:after="0" w:line="240" w:lineRule="auto"/>
        <w:ind w:left="720" w:hanging="720"/>
        <w:rPr>
          <w:rFonts w:ascii="Book Antiqua" w:hAnsi="Book Antiqua" w:cs="Times New Roman"/>
          <w:sz w:val="24"/>
          <w:szCs w:val="24"/>
        </w:rPr>
      </w:pPr>
    </w:p>
    <w:p w14:paraId="200F102E" w14:textId="2B854C59" w:rsidR="00297787" w:rsidRPr="00201705" w:rsidRDefault="00230353" w:rsidP="00E60E6F">
      <w:pPr>
        <w:pStyle w:val="Paragraph"/>
      </w:pPr>
      <w:r>
        <w:t xml:space="preserve">It is very important that you </w:t>
      </w:r>
      <w:r w:rsidR="00201705" w:rsidRPr="00201705">
        <w:t>add your survey questions/questionnaire/</w:t>
      </w:r>
      <w:r>
        <w:t>interview guide/</w:t>
      </w:r>
      <w:r w:rsidR="00201705" w:rsidRPr="00201705">
        <w:t xml:space="preserve">research instrument </w:t>
      </w:r>
      <w:r>
        <w:t>as appendi</w:t>
      </w:r>
      <w:r w:rsidR="005D7371">
        <w:t>ces.</w:t>
      </w:r>
      <w:r>
        <w:t xml:space="preserve"> Each appendix should be r</w:t>
      </w:r>
      <w:r w:rsidR="00297787">
        <w:t>efer</w:t>
      </w:r>
      <w:r>
        <w:t>red</w:t>
      </w:r>
      <w:r w:rsidR="00297787">
        <w:t xml:space="preserve"> to in </w:t>
      </w:r>
      <w:r>
        <w:t>the</w:t>
      </w:r>
      <w:r w:rsidR="00297787">
        <w:t xml:space="preserve"> main text</w:t>
      </w:r>
      <w:r>
        <w:t xml:space="preserve"> at the relevant place</w:t>
      </w:r>
      <w:r w:rsidR="00297787">
        <w:t>.</w:t>
      </w:r>
    </w:p>
    <w:p w14:paraId="7CEC731F" w14:textId="77777777" w:rsidR="00201705" w:rsidRDefault="00201705" w:rsidP="00201705">
      <w:pPr>
        <w:spacing w:after="0" w:line="240" w:lineRule="auto"/>
        <w:ind w:left="720" w:hanging="720"/>
        <w:rPr>
          <w:rFonts w:ascii="Book Antiqua" w:hAnsi="Book Antiqua" w:cs="Times New Roman"/>
          <w:sz w:val="24"/>
          <w:szCs w:val="24"/>
        </w:rPr>
      </w:pPr>
    </w:p>
    <w:p w14:paraId="1609783B" w14:textId="77777777" w:rsidR="00201705" w:rsidRPr="00F32E52" w:rsidRDefault="00201705" w:rsidP="00201705">
      <w:pPr>
        <w:spacing w:after="0" w:line="240" w:lineRule="auto"/>
        <w:ind w:left="720" w:hanging="720"/>
        <w:rPr>
          <w:rFonts w:ascii="Book Antiqua" w:hAnsi="Book Antiqua" w:cs="Times New Roman"/>
          <w:sz w:val="24"/>
          <w:szCs w:val="24"/>
        </w:rPr>
      </w:pPr>
    </w:p>
    <w:sectPr w:rsidR="00201705" w:rsidRPr="00F32E52" w:rsidSect="007D1F5B">
      <w:headerReference w:type="default" r:id="rId31"/>
      <w:footerReference w:type="default" r:id="rId32"/>
      <w:headerReference w:type="first" r:id="rId33"/>
      <w:footerReference w:type="first" r:id="rId34"/>
      <w:footnotePr>
        <w:numFmt w:val="chicago"/>
      </w:footnotePr>
      <w:pgSz w:w="11906" w:h="16838" w:code="9"/>
      <w:pgMar w:top="1729" w:right="2019" w:bottom="1729" w:left="201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3E59DA" w14:textId="77777777" w:rsidR="00983AA6" w:rsidRDefault="00983AA6" w:rsidP="00255C93">
      <w:pPr>
        <w:spacing w:after="0" w:line="240" w:lineRule="auto"/>
      </w:pPr>
      <w:r>
        <w:separator/>
      </w:r>
    </w:p>
  </w:endnote>
  <w:endnote w:type="continuationSeparator" w:id="0">
    <w:p w14:paraId="40E30E22" w14:textId="77777777" w:rsidR="00983AA6" w:rsidRDefault="00983AA6" w:rsidP="00255C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6AC8D" w14:textId="77777777" w:rsidR="001E7F14" w:rsidRPr="00E24FFE" w:rsidRDefault="00E24FFE" w:rsidP="00E24FFE">
    <w:pPr>
      <w:pStyle w:val="Footer"/>
      <w:rPr>
        <w:iCs/>
      </w:rPr>
    </w:pPr>
    <w:r w:rsidRPr="00E24FFE">
      <w:rPr>
        <w:rFonts w:ascii="Book Antiqua" w:hAnsi="Book Antiqua" w:cs="Times New Roman"/>
        <w:iCs/>
        <w:sz w:val="20"/>
        <w:szCs w:val="20"/>
      </w:rPr>
      <w:t>http:/</w:t>
    </w:r>
    <w:r w:rsidR="00AD5CF4">
      <w:rPr>
        <w:rFonts w:ascii="Book Antiqua" w:hAnsi="Book Antiqua" w:cs="Times New Roman"/>
        <w:iCs/>
        <w:sz w:val="20"/>
        <w:szCs w:val="20"/>
      </w:rPr>
      <w:t>/</w:t>
    </w:r>
    <w:r w:rsidRPr="00E24FFE">
      <w:rPr>
        <w:rFonts w:ascii="Book Antiqua" w:hAnsi="Book Antiqua" w:cs="Times New Roman"/>
        <w:iCs/>
        <w:sz w:val="20"/>
        <w:szCs w:val="20"/>
      </w:rPr>
      <w:t>ijlter.org/index.php/ijlter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29C6" w14:textId="77777777" w:rsidR="00AD5CF4" w:rsidRPr="00A70CEA" w:rsidRDefault="00AD5CF4">
    <w:pPr>
      <w:pStyle w:val="Footer"/>
      <w:rPr>
        <w:rFonts w:ascii="Book Antiqua" w:hAnsi="Book Antiqua"/>
        <w:caps/>
        <w:sz w:val="18"/>
        <w:szCs w:val="18"/>
      </w:rPr>
    </w:pPr>
    <w:r>
      <w:rPr>
        <w:rFonts w:ascii="Book Antiqua" w:hAnsi="Book Antiqua"/>
        <w:sz w:val="18"/>
        <w:szCs w:val="18"/>
      </w:rPr>
      <w:t>©</w:t>
    </w:r>
    <w:r w:rsidR="001B3C85">
      <w:rPr>
        <w:rFonts w:ascii="Book Antiqua" w:hAnsi="Book Antiqua"/>
        <w:sz w:val="18"/>
        <w:szCs w:val="18"/>
      </w:rPr>
      <w:t xml:space="preserve"> The </w:t>
    </w:r>
    <w:r>
      <w:rPr>
        <w:rFonts w:ascii="Book Antiqua" w:hAnsi="Book Antiqua"/>
        <w:sz w:val="18"/>
        <w:szCs w:val="18"/>
      </w:rPr>
      <w:t>Author</w:t>
    </w:r>
    <w:r w:rsidR="00E60E6F">
      <w:rPr>
        <w:rFonts w:ascii="Book Antiqua" w:hAnsi="Book Antiqua"/>
        <w:sz w:val="18"/>
        <w:szCs w:val="18"/>
      </w:rPr>
      <w:t>(s)</w:t>
    </w:r>
    <w:r w:rsidR="001B3C85">
      <w:rPr>
        <w:rFonts w:ascii="Book Antiqua" w:hAnsi="Book Antiqua"/>
        <w:sz w:val="18"/>
        <w:szCs w:val="18"/>
      </w:rPr>
      <w:t xml:space="preserve"> and IJLTER.</w:t>
    </w:r>
    <w:r w:rsidR="00A70CEA">
      <w:rPr>
        <w:rFonts w:ascii="Book Antiqua" w:hAnsi="Book Antiqua"/>
        <w:sz w:val="18"/>
        <w:szCs w:val="18"/>
      </w:rPr>
      <w:t>ORG. All rights reserved</w:t>
    </w:r>
    <w:r w:rsidR="00A70CEA">
      <w:rPr>
        <w:rFonts w:ascii="Book Antiqua" w:hAnsi="Book Antiqua"/>
        <w:caps/>
        <w:sz w:val="18"/>
        <w:szCs w:val="18"/>
      </w:rPr>
      <w:t>.</w:t>
    </w:r>
  </w:p>
  <w:p w14:paraId="6A424D05" w14:textId="77777777" w:rsidR="00E24FFE" w:rsidRPr="00E24FFE" w:rsidRDefault="00E24FFE">
    <w:pPr>
      <w:pStyle w:val="Footer"/>
      <w:rPr>
        <w:rFonts w:ascii="Book Antiqua" w:hAnsi="Book Antiqua"/>
        <w:sz w:val="18"/>
        <w:szCs w:val="18"/>
      </w:rPr>
    </w:pPr>
    <w:r w:rsidRPr="00E24FFE">
      <w:rPr>
        <w:rFonts w:ascii="Book Antiqua" w:hAnsi="Book Antiqua"/>
        <w:sz w:val="18"/>
        <w:szCs w:val="18"/>
      </w:rPr>
      <w:t>This work is licensed under a Creative Commons Attribution-</w:t>
    </w:r>
    <w:proofErr w:type="spellStart"/>
    <w:r w:rsidRPr="00E24FFE">
      <w:rPr>
        <w:rFonts w:ascii="Book Antiqua" w:hAnsi="Book Antiqua"/>
        <w:sz w:val="18"/>
        <w:szCs w:val="18"/>
      </w:rPr>
      <w:t>NonCommercial</w:t>
    </w:r>
    <w:proofErr w:type="spellEnd"/>
    <w:r w:rsidRPr="00E24FFE">
      <w:rPr>
        <w:rFonts w:ascii="Book Antiqua" w:hAnsi="Book Antiqua"/>
        <w:sz w:val="18"/>
        <w:szCs w:val="18"/>
      </w:rPr>
      <w:t>-</w:t>
    </w:r>
    <w:proofErr w:type="spellStart"/>
    <w:r w:rsidRPr="00E24FFE">
      <w:rPr>
        <w:rFonts w:ascii="Book Antiqua" w:hAnsi="Book Antiqua"/>
        <w:sz w:val="18"/>
        <w:szCs w:val="18"/>
      </w:rPr>
      <w:t>NoDerivatives</w:t>
    </w:r>
    <w:proofErr w:type="spellEnd"/>
    <w:r w:rsidRPr="00E24FFE">
      <w:rPr>
        <w:rFonts w:ascii="Book Antiqua" w:hAnsi="Book Antiqua"/>
        <w:sz w:val="18"/>
        <w:szCs w:val="18"/>
      </w:rPr>
      <w:t xml:space="preserve"> 4.0 International License (CC BY-NC-ND 4.0).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8A4CB" w14:textId="77777777" w:rsidR="00983AA6" w:rsidRDefault="00983AA6" w:rsidP="00255C93">
      <w:pPr>
        <w:spacing w:after="0" w:line="240" w:lineRule="auto"/>
      </w:pPr>
      <w:r>
        <w:separator/>
      </w:r>
    </w:p>
  </w:footnote>
  <w:footnote w:type="continuationSeparator" w:id="0">
    <w:p w14:paraId="184B4993" w14:textId="77777777" w:rsidR="00983AA6" w:rsidRDefault="00983AA6" w:rsidP="00255C93">
      <w:pPr>
        <w:spacing w:after="0" w:line="240" w:lineRule="auto"/>
      </w:pPr>
      <w:r>
        <w:continuationSeparator/>
      </w:r>
    </w:p>
  </w:footnote>
  <w:footnote w:id="1">
    <w:p w14:paraId="6BE9D8F2" w14:textId="77777777" w:rsidR="00621181" w:rsidRPr="00621181" w:rsidRDefault="00621181">
      <w:pPr>
        <w:pStyle w:val="FootnoteText"/>
      </w:pPr>
      <w:bookmarkStart w:id="0" w:name="_Hlk204076955"/>
      <w:bookmarkStart w:id="1" w:name="_Hlk204076956"/>
      <w:r>
        <w:rPr>
          <w:rStyle w:val="FootnoteReference"/>
        </w:rPr>
        <w:footnoteRef/>
      </w:r>
      <w:r>
        <w:t xml:space="preserve"> </w:t>
      </w:r>
      <w:r w:rsidRPr="00621181">
        <w:rPr>
          <w:rFonts w:ascii="Book Antiqua" w:hAnsi="Book Antiqua"/>
        </w:rPr>
        <w:t xml:space="preserve">Corresponding author: </w:t>
      </w:r>
      <w:proofErr w:type="spellStart"/>
      <w:r w:rsidRPr="00621181">
        <w:rPr>
          <w:rFonts w:ascii="Book Antiqua" w:hAnsi="Book Antiqua"/>
          <w:i/>
          <w:iCs/>
        </w:rPr>
        <w:t>Othername</w:t>
      </w:r>
      <w:proofErr w:type="spellEnd"/>
      <w:r w:rsidRPr="00621181">
        <w:rPr>
          <w:rFonts w:ascii="Book Antiqua" w:hAnsi="Book Antiqua"/>
          <w:i/>
          <w:iCs/>
        </w:rPr>
        <w:t>(s) Surname, name@abc.com</w:t>
      </w:r>
      <w:bookmarkEnd w:id="0"/>
      <w:bookmarkEnd w:id="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iCs/>
      </w:rPr>
      <w:id w:val="5728880"/>
      <w:docPartObj>
        <w:docPartGallery w:val="Page Numbers (Top of Page)"/>
        <w:docPartUnique/>
      </w:docPartObj>
    </w:sdtPr>
    <w:sdtEndPr>
      <w:rPr>
        <w:rFonts w:ascii="Book Antiqua" w:hAnsi="Book Antiqua"/>
        <w:sz w:val="20"/>
        <w:szCs w:val="20"/>
      </w:rPr>
    </w:sdtEndPr>
    <w:sdtContent>
      <w:p w14:paraId="709C29CF" w14:textId="77777777" w:rsidR="001E7F14" w:rsidRPr="004A5954" w:rsidRDefault="00871369">
        <w:pPr>
          <w:pStyle w:val="Header"/>
          <w:jc w:val="right"/>
          <w:rPr>
            <w:rFonts w:ascii="Book Antiqua" w:hAnsi="Book Antiqua"/>
            <w:iCs/>
            <w:sz w:val="20"/>
            <w:szCs w:val="20"/>
          </w:rPr>
        </w:pPr>
        <w:r w:rsidRPr="004A5954">
          <w:rPr>
            <w:rFonts w:ascii="Book Antiqua" w:hAnsi="Book Antiqua"/>
            <w:iCs/>
            <w:sz w:val="20"/>
            <w:szCs w:val="20"/>
          </w:rPr>
          <w:fldChar w:fldCharType="begin"/>
        </w:r>
        <w:r w:rsidR="001E7F14" w:rsidRPr="004A5954">
          <w:rPr>
            <w:rFonts w:ascii="Book Antiqua" w:hAnsi="Book Antiqua"/>
            <w:iCs/>
            <w:sz w:val="20"/>
            <w:szCs w:val="20"/>
          </w:rPr>
          <w:instrText xml:space="preserve"> PAGE </w:instrText>
        </w:r>
        <w:r w:rsidRPr="004A5954">
          <w:rPr>
            <w:rFonts w:ascii="Book Antiqua" w:hAnsi="Book Antiqua"/>
            <w:iCs/>
            <w:sz w:val="20"/>
            <w:szCs w:val="20"/>
          </w:rPr>
          <w:fldChar w:fldCharType="separate"/>
        </w:r>
        <w:r w:rsidR="00AF443A" w:rsidRPr="004A5954">
          <w:rPr>
            <w:rFonts w:ascii="Book Antiqua" w:hAnsi="Book Antiqua"/>
            <w:iCs/>
            <w:noProof/>
            <w:sz w:val="20"/>
            <w:szCs w:val="20"/>
          </w:rPr>
          <w:t>2</w:t>
        </w:r>
        <w:r w:rsidRPr="004A5954">
          <w:rPr>
            <w:rFonts w:ascii="Book Antiqua" w:hAnsi="Book Antiqua"/>
            <w:iCs/>
            <w:sz w:val="20"/>
            <w:szCs w:val="20"/>
          </w:rPr>
          <w:fldChar w:fldCharType="end"/>
        </w:r>
      </w:p>
    </w:sdtContent>
  </w:sdt>
  <w:p w14:paraId="31FCDE1D" w14:textId="77777777" w:rsidR="001E7F14" w:rsidRPr="004A5954" w:rsidRDefault="001E7F14">
    <w:pPr>
      <w:pStyle w:val="Header"/>
      <w:rPr>
        <w:iC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 Antiqua" w:hAnsi="Book Antiqua"/>
        <w:sz w:val="20"/>
        <w:szCs w:val="20"/>
      </w:rPr>
      <w:id w:val="-1025861516"/>
      <w:docPartObj>
        <w:docPartGallery w:val="Page Numbers (Top of Page)"/>
        <w:docPartUnique/>
      </w:docPartObj>
    </w:sdtPr>
    <w:sdtEndPr>
      <w:rPr>
        <w:noProof/>
      </w:rPr>
    </w:sdtEndPr>
    <w:sdtContent>
      <w:p w14:paraId="1EC1757A" w14:textId="77777777" w:rsidR="00E24FFE" w:rsidRPr="00E24FFE" w:rsidRDefault="00E24FFE">
        <w:pPr>
          <w:pStyle w:val="Header"/>
          <w:jc w:val="right"/>
          <w:rPr>
            <w:rFonts w:ascii="Book Antiqua" w:hAnsi="Book Antiqua"/>
            <w:sz w:val="20"/>
            <w:szCs w:val="20"/>
          </w:rPr>
        </w:pPr>
        <w:r w:rsidRPr="00E24FFE">
          <w:rPr>
            <w:rFonts w:ascii="Book Antiqua" w:hAnsi="Book Antiqua"/>
            <w:sz w:val="20"/>
            <w:szCs w:val="20"/>
          </w:rPr>
          <w:fldChar w:fldCharType="begin"/>
        </w:r>
        <w:r w:rsidRPr="00E24FFE">
          <w:rPr>
            <w:rFonts w:ascii="Book Antiqua" w:hAnsi="Book Antiqua"/>
            <w:sz w:val="20"/>
            <w:szCs w:val="20"/>
          </w:rPr>
          <w:instrText xml:space="preserve"> PAGE   \* MERGEFORMAT </w:instrText>
        </w:r>
        <w:r w:rsidRPr="00E24FFE">
          <w:rPr>
            <w:rFonts w:ascii="Book Antiqua" w:hAnsi="Book Antiqua"/>
            <w:sz w:val="20"/>
            <w:szCs w:val="20"/>
          </w:rPr>
          <w:fldChar w:fldCharType="separate"/>
        </w:r>
        <w:r w:rsidRPr="00E24FFE">
          <w:rPr>
            <w:rFonts w:ascii="Book Antiqua" w:hAnsi="Book Antiqua"/>
            <w:noProof/>
            <w:sz w:val="20"/>
            <w:szCs w:val="20"/>
          </w:rPr>
          <w:t>2</w:t>
        </w:r>
        <w:r w:rsidRPr="00E24FFE">
          <w:rPr>
            <w:rFonts w:ascii="Book Antiqua" w:hAnsi="Book Antiqua"/>
            <w:noProof/>
            <w:sz w:val="20"/>
            <w:szCs w:val="20"/>
          </w:rPr>
          <w:fldChar w:fldCharType="end"/>
        </w:r>
      </w:p>
    </w:sdtContent>
  </w:sdt>
  <w:p w14:paraId="7EC49512" w14:textId="77777777" w:rsidR="00E24FFE" w:rsidRPr="00E24FFE" w:rsidRDefault="00E24FFE">
    <w:pPr>
      <w:pStyle w:val="Header"/>
      <w:rPr>
        <w:rFonts w:ascii="Book Antiqua" w:hAnsi="Book Antiqua"/>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63D44"/>
    <w:multiLevelType w:val="hybridMultilevel"/>
    <w:tmpl w:val="2ED4E248"/>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 w15:restartNumberingAfterBreak="0">
    <w:nsid w:val="1F3B4ACC"/>
    <w:multiLevelType w:val="hybridMultilevel"/>
    <w:tmpl w:val="89E8188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20B62C3C"/>
    <w:multiLevelType w:val="hybridMultilevel"/>
    <w:tmpl w:val="5860BE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4A30B95"/>
    <w:multiLevelType w:val="hybridMultilevel"/>
    <w:tmpl w:val="0B3C7F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5BC73710"/>
    <w:multiLevelType w:val="hybridMultilevel"/>
    <w:tmpl w:val="4A3EB776"/>
    <w:lvl w:ilvl="0" w:tplc="CE6A4860">
      <w:start w:val="1"/>
      <w:numFmt w:val="lowerLetter"/>
      <w:pStyle w:val="Heading4"/>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F6D356C"/>
    <w:multiLevelType w:val="multilevel"/>
    <w:tmpl w:val="44DAB30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633B1592"/>
    <w:multiLevelType w:val="multilevel"/>
    <w:tmpl w:val="BAFE407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6B5D11AF"/>
    <w:multiLevelType w:val="multilevel"/>
    <w:tmpl w:val="E89A1338"/>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i w:val="0"/>
        <w:iCs w:val="0"/>
      </w:rPr>
    </w:lvl>
    <w:lvl w:ilvl="3">
      <w:start w:val="1"/>
      <w:numFmt w:val="decimal"/>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lef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left"/>
      <w:pPr>
        <w:ind w:left="720" w:hanging="720"/>
      </w:pPr>
      <w:rPr>
        <w:rFonts w:hint="default"/>
      </w:rPr>
    </w:lvl>
  </w:abstractNum>
  <w:abstractNum w:abstractNumId="8" w15:restartNumberingAfterBreak="0">
    <w:nsid w:val="6D8439D6"/>
    <w:multiLevelType w:val="multilevel"/>
    <w:tmpl w:val="7B8AD36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720" w:hanging="720"/>
      </w:pPr>
      <w:rPr>
        <w:rFonts w:hint="default"/>
      </w:rPr>
    </w:lvl>
    <w:lvl w:ilvl="7">
      <w:start w:val="1"/>
      <w:numFmt w:val="decimal"/>
      <w:lvlText w:val="%1.%2.%3.%4.%5.%6.%7.%8"/>
      <w:lvlJc w:val="left"/>
      <w:pPr>
        <w:ind w:left="720" w:hanging="720"/>
      </w:pPr>
      <w:rPr>
        <w:rFonts w:hint="default"/>
      </w:rPr>
    </w:lvl>
    <w:lvl w:ilvl="8">
      <w:start w:val="1"/>
      <w:numFmt w:val="decimal"/>
      <w:lvlText w:val="%1.%2.%3.%4.%5.%6.%7.%8.%9"/>
      <w:lvlJc w:val="left"/>
      <w:pPr>
        <w:ind w:left="720" w:hanging="720"/>
      </w:pPr>
      <w:rPr>
        <w:rFonts w:hint="default"/>
      </w:rPr>
    </w:lvl>
  </w:abstractNum>
  <w:abstractNum w:abstractNumId="9" w15:restartNumberingAfterBreak="0">
    <w:nsid w:val="71650FD3"/>
    <w:multiLevelType w:val="hybridMultilevel"/>
    <w:tmpl w:val="181098F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 w15:restartNumberingAfterBreak="0">
    <w:nsid w:val="72A2780F"/>
    <w:multiLevelType w:val="hybridMultilevel"/>
    <w:tmpl w:val="28B40D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7A223110"/>
    <w:multiLevelType w:val="hybridMultilevel"/>
    <w:tmpl w:val="CCB6E00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788888585">
    <w:abstractNumId w:val="10"/>
  </w:num>
  <w:num w:numId="2" w16cid:durableId="922299009">
    <w:abstractNumId w:val="3"/>
  </w:num>
  <w:num w:numId="3" w16cid:durableId="615334038">
    <w:abstractNumId w:val="2"/>
  </w:num>
  <w:num w:numId="4" w16cid:durableId="1578827961">
    <w:abstractNumId w:val="6"/>
  </w:num>
  <w:num w:numId="5" w16cid:durableId="1683164700">
    <w:abstractNumId w:val="9"/>
  </w:num>
  <w:num w:numId="6" w16cid:durableId="1925411716">
    <w:abstractNumId w:val="8"/>
  </w:num>
  <w:num w:numId="7" w16cid:durableId="1179393158">
    <w:abstractNumId w:val="7"/>
  </w:num>
  <w:num w:numId="8" w16cid:durableId="548152988">
    <w:abstractNumId w:val="11"/>
  </w:num>
  <w:num w:numId="9" w16cid:durableId="1152020981">
    <w:abstractNumId w:val="1"/>
  </w:num>
  <w:num w:numId="10" w16cid:durableId="1632243802">
    <w:abstractNumId w:val="0"/>
  </w:num>
  <w:num w:numId="11" w16cid:durableId="267347286">
    <w:abstractNumId w:val="5"/>
  </w:num>
  <w:num w:numId="12" w16cid:durableId="4735267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87"/>
  <w:drawingGridVerticalSpacing w:val="187"/>
  <w:characterSpacingControl w:val="doNotCompress"/>
  <w:hdrShapeDefaults>
    <o:shapedefaults v:ext="edit" spidmax="2050"/>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9dd99pwzv5wvxqe2aaevptt1fpzsd90prpv9&quot;&gt;research&lt;record-ids&gt;&lt;item&gt;204&lt;/item&gt;&lt;item&gt;220&lt;/item&gt;&lt;item&gt;233&lt;/item&gt;&lt;item&gt;287&lt;/item&gt;&lt;item&gt;296&lt;/item&gt;&lt;item&gt;298&lt;/item&gt;&lt;item&gt;299&lt;/item&gt;&lt;item&gt;300&lt;/item&gt;&lt;item&gt;310&lt;/item&gt;&lt;item&gt;316&lt;/item&gt;&lt;item&gt;338&lt;/item&gt;&lt;item&gt;339&lt;/item&gt;&lt;item&gt;340&lt;/item&gt;&lt;item&gt;346&lt;/item&gt;&lt;item&gt;348&lt;/item&gt;&lt;item&gt;349&lt;/item&gt;&lt;item&gt;350&lt;/item&gt;&lt;item&gt;352&lt;/item&gt;&lt;item&gt;353&lt;/item&gt;&lt;item&gt;354&lt;/item&gt;&lt;item&gt;355&lt;/item&gt;&lt;item&gt;356&lt;/item&gt;&lt;item&gt;357&lt;/item&gt;&lt;item&gt;358&lt;/item&gt;&lt;item&gt;359&lt;/item&gt;&lt;item&gt;360&lt;/item&gt;&lt;item&gt;361&lt;/item&gt;&lt;item&gt;362&lt;/item&gt;&lt;item&gt;364&lt;/item&gt;&lt;item&gt;367&lt;/item&gt;&lt;item&gt;368&lt;/item&gt;&lt;item&gt;369&lt;/item&gt;&lt;item&gt;372&lt;/item&gt;&lt;item&gt;373&lt;/item&gt;&lt;item&gt;374&lt;/item&gt;&lt;item&gt;375&lt;/item&gt;&lt;item&gt;377&lt;/item&gt;&lt;item&gt;379&lt;/item&gt;&lt;item&gt;384&lt;/item&gt;&lt;item&gt;385&lt;/item&gt;&lt;item&gt;392&lt;/item&gt;&lt;item&gt;393&lt;/item&gt;&lt;item&gt;394&lt;/item&gt;&lt;item&gt;396&lt;/item&gt;&lt;item&gt;397&lt;/item&gt;&lt;item&gt;398&lt;/item&gt;&lt;/record-ids&gt;&lt;/item&gt;&lt;/Libraries&gt;"/>
  </w:docVars>
  <w:rsids>
    <w:rsidRoot w:val="00B22999"/>
    <w:rsid w:val="00000AFD"/>
    <w:rsid w:val="0000407A"/>
    <w:rsid w:val="00011828"/>
    <w:rsid w:val="000442BD"/>
    <w:rsid w:val="000446F7"/>
    <w:rsid w:val="00046E7D"/>
    <w:rsid w:val="00051D1D"/>
    <w:rsid w:val="000667A5"/>
    <w:rsid w:val="000816AA"/>
    <w:rsid w:val="00090796"/>
    <w:rsid w:val="00094728"/>
    <w:rsid w:val="000A0896"/>
    <w:rsid w:val="000A32AD"/>
    <w:rsid w:val="000A593F"/>
    <w:rsid w:val="000B2BDD"/>
    <w:rsid w:val="000B4311"/>
    <w:rsid w:val="000B6F9A"/>
    <w:rsid w:val="000B711B"/>
    <w:rsid w:val="000C52A2"/>
    <w:rsid w:val="000D0092"/>
    <w:rsid w:val="000D6039"/>
    <w:rsid w:val="000D6AE2"/>
    <w:rsid w:val="000E4B0B"/>
    <w:rsid w:val="000E7F70"/>
    <w:rsid w:val="000F3E64"/>
    <w:rsid w:val="000F5181"/>
    <w:rsid w:val="00100AA4"/>
    <w:rsid w:val="00107E22"/>
    <w:rsid w:val="00122CC4"/>
    <w:rsid w:val="0012360E"/>
    <w:rsid w:val="00125D91"/>
    <w:rsid w:val="001307AB"/>
    <w:rsid w:val="001309D7"/>
    <w:rsid w:val="00132F6F"/>
    <w:rsid w:val="00151AA8"/>
    <w:rsid w:val="00151B44"/>
    <w:rsid w:val="00163CEA"/>
    <w:rsid w:val="00177089"/>
    <w:rsid w:val="001A630E"/>
    <w:rsid w:val="001B3C85"/>
    <w:rsid w:val="001C252F"/>
    <w:rsid w:val="001E46A6"/>
    <w:rsid w:val="001E5CCF"/>
    <w:rsid w:val="001E5FA3"/>
    <w:rsid w:val="001E6779"/>
    <w:rsid w:val="001E7F14"/>
    <w:rsid w:val="001F6F41"/>
    <w:rsid w:val="001F7552"/>
    <w:rsid w:val="002014BF"/>
    <w:rsid w:val="00201705"/>
    <w:rsid w:val="00213AC6"/>
    <w:rsid w:val="00214990"/>
    <w:rsid w:val="002152D0"/>
    <w:rsid w:val="00220C12"/>
    <w:rsid w:val="00221EF2"/>
    <w:rsid w:val="00223C31"/>
    <w:rsid w:val="00230353"/>
    <w:rsid w:val="00255C93"/>
    <w:rsid w:val="002732A7"/>
    <w:rsid w:val="002742DA"/>
    <w:rsid w:val="00274F0C"/>
    <w:rsid w:val="00277118"/>
    <w:rsid w:val="0029172F"/>
    <w:rsid w:val="00297787"/>
    <w:rsid w:val="002A63A3"/>
    <w:rsid w:val="002D32DC"/>
    <w:rsid w:val="002D34CC"/>
    <w:rsid w:val="002D3F3F"/>
    <w:rsid w:val="002E0C2E"/>
    <w:rsid w:val="002F1AE9"/>
    <w:rsid w:val="002F2920"/>
    <w:rsid w:val="002F6B29"/>
    <w:rsid w:val="00314845"/>
    <w:rsid w:val="00314EC4"/>
    <w:rsid w:val="00320B60"/>
    <w:rsid w:val="003279E3"/>
    <w:rsid w:val="00332299"/>
    <w:rsid w:val="00332ECA"/>
    <w:rsid w:val="00350EA3"/>
    <w:rsid w:val="00353613"/>
    <w:rsid w:val="00354ACC"/>
    <w:rsid w:val="00364DAB"/>
    <w:rsid w:val="00364F49"/>
    <w:rsid w:val="0037680D"/>
    <w:rsid w:val="003947DF"/>
    <w:rsid w:val="00395E5B"/>
    <w:rsid w:val="003A1854"/>
    <w:rsid w:val="003B052A"/>
    <w:rsid w:val="003B268A"/>
    <w:rsid w:val="003D2CEF"/>
    <w:rsid w:val="003E0DEE"/>
    <w:rsid w:val="003E363C"/>
    <w:rsid w:val="003F15AE"/>
    <w:rsid w:val="003F5DBF"/>
    <w:rsid w:val="003F684D"/>
    <w:rsid w:val="00411291"/>
    <w:rsid w:val="00412E07"/>
    <w:rsid w:val="00424236"/>
    <w:rsid w:val="00430515"/>
    <w:rsid w:val="004438AA"/>
    <w:rsid w:val="00445609"/>
    <w:rsid w:val="0046106C"/>
    <w:rsid w:val="00467E35"/>
    <w:rsid w:val="004726CF"/>
    <w:rsid w:val="00474111"/>
    <w:rsid w:val="004769D3"/>
    <w:rsid w:val="004A40F2"/>
    <w:rsid w:val="004A5954"/>
    <w:rsid w:val="004A79FC"/>
    <w:rsid w:val="004B5787"/>
    <w:rsid w:val="004B7C62"/>
    <w:rsid w:val="004D69AB"/>
    <w:rsid w:val="004D7324"/>
    <w:rsid w:val="004E1033"/>
    <w:rsid w:val="004F5D37"/>
    <w:rsid w:val="00500679"/>
    <w:rsid w:val="0050262C"/>
    <w:rsid w:val="00505EE4"/>
    <w:rsid w:val="00514E12"/>
    <w:rsid w:val="005232FD"/>
    <w:rsid w:val="00524C1A"/>
    <w:rsid w:val="00527191"/>
    <w:rsid w:val="005572ED"/>
    <w:rsid w:val="00572D81"/>
    <w:rsid w:val="00572EDF"/>
    <w:rsid w:val="00582260"/>
    <w:rsid w:val="00587F44"/>
    <w:rsid w:val="005A45ED"/>
    <w:rsid w:val="005A4C0C"/>
    <w:rsid w:val="005C083D"/>
    <w:rsid w:val="005C0D39"/>
    <w:rsid w:val="005C2D57"/>
    <w:rsid w:val="005C3CD2"/>
    <w:rsid w:val="005C4E74"/>
    <w:rsid w:val="005D7371"/>
    <w:rsid w:val="005E2BBB"/>
    <w:rsid w:val="005F1534"/>
    <w:rsid w:val="005F3EE6"/>
    <w:rsid w:val="00601C35"/>
    <w:rsid w:val="00621181"/>
    <w:rsid w:val="006320C5"/>
    <w:rsid w:val="00645DA4"/>
    <w:rsid w:val="00651DA3"/>
    <w:rsid w:val="0065570E"/>
    <w:rsid w:val="006700A3"/>
    <w:rsid w:val="006777A6"/>
    <w:rsid w:val="00686572"/>
    <w:rsid w:val="006A30B7"/>
    <w:rsid w:val="006A7E52"/>
    <w:rsid w:val="006C4861"/>
    <w:rsid w:val="006D2DC7"/>
    <w:rsid w:val="006E6F8B"/>
    <w:rsid w:val="00720625"/>
    <w:rsid w:val="007206E9"/>
    <w:rsid w:val="00724BBB"/>
    <w:rsid w:val="00724FD6"/>
    <w:rsid w:val="00737D23"/>
    <w:rsid w:val="00742542"/>
    <w:rsid w:val="007425A9"/>
    <w:rsid w:val="00747ECA"/>
    <w:rsid w:val="0075314A"/>
    <w:rsid w:val="0076044F"/>
    <w:rsid w:val="00775FB9"/>
    <w:rsid w:val="007773E1"/>
    <w:rsid w:val="00782511"/>
    <w:rsid w:val="00785E76"/>
    <w:rsid w:val="00795279"/>
    <w:rsid w:val="007A488A"/>
    <w:rsid w:val="007A7427"/>
    <w:rsid w:val="007B0D5D"/>
    <w:rsid w:val="007B124D"/>
    <w:rsid w:val="007B48D6"/>
    <w:rsid w:val="007B7E33"/>
    <w:rsid w:val="007C4757"/>
    <w:rsid w:val="007C7123"/>
    <w:rsid w:val="007D1F5B"/>
    <w:rsid w:val="007D432C"/>
    <w:rsid w:val="0080655E"/>
    <w:rsid w:val="00822521"/>
    <w:rsid w:val="0082322D"/>
    <w:rsid w:val="00826FC0"/>
    <w:rsid w:val="00830525"/>
    <w:rsid w:val="008360CC"/>
    <w:rsid w:val="00840503"/>
    <w:rsid w:val="00843E89"/>
    <w:rsid w:val="00855256"/>
    <w:rsid w:val="0085726C"/>
    <w:rsid w:val="00871369"/>
    <w:rsid w:val="00877453"/>
    <w:rsid w:val="00881A46"/>
    <w:rsid w:val="00885E78"/>
    <w:rsid w:val="008A5121"/>
    <w:rsid w:val="008A6E41"/>
    <w:rsid w:val="008B7F24"/>
    <w:rsid w:val="008B7F55"/>
    <w:rsid w:val="008C0C8C"/>
    <w:rsid w:val="008C2C6A"/>
    <w:rsid w:val="008E347E"/>
    <w:rsid w:val="008E7C5B"/>
    <w:rsid w:val="009114A0"/>
    <w:rsid w:val="00923852"/>
    <w:rsid w:val="0093654A"/>
    <w:rsid w:val="0094437C"/>
    <w:rsid w:val="00955E9C"/>
    <w:rsid w:val="00966B8F"/>
    <w:rsid w:val="00966B9E"/>
    <w:rsid w:val="009732EA"/>
    <w:rsid w:val="00974428"/>
    <w:rsid w:val="00975A90"/>
    <w:rsid w:val="00981698"/>
    <w:rsid w:val="00983AA6"/>
    <w:rsid w:val="00993063"/>
    <w:rsid w:val="009A1EE4"/>
    <w:rsid w:val="009B2A82"/>
    <w:rsid w:val="009B3692"/>
    <w:rsid w:val="009B3744"/>
    <w:rsid w:val="009B40EC"/>
    <w:rsid w:val="009B6B4A"/>
    <w:rsid w:val="009D3D82"/>
    <w:rsid w:val="009E49A9"/>
    <w:rsid w:val="009E5279"/>
    <w:rsid w:val="009E620A"/>
    <w:rsid w:val="009E7573"/>
    <w:rsid w:val="009F3F70"/>
    <w:rsid w:val="009F775F"/>
    <w:rsid w:val="00A008F3"/>
    <w:rsid w:val="00A02B84"/>
    <w:rsid w:val="00A06990"/>
    <w:rsid w:val="00A16ACD"/>
    <w:rsid w:val="00A17F86"/>
    <w:rsid w:val="00A23FCD"/>
    <w:rsid w:val="00A259F8"/>
    <w:rsid w:val="00A27410"/>
    <w:rsid w:val="00A47EF0"/>
    <w:rsid w:val="00A52426"/>
    <w:rsid w:val="00A57D06"/>
    <w:rsid w:val="00A63F0B"/>
    <w:rsid w:val="00A70CEA"/>
    <w:rsid w:val="00A726AE"/>
    <w:rsid w:val="00A72A70"/>
    <w:rsid w:val="00A76967"/>
    <w:rsid w:val="00A81CE7"/>
    <w:rsid w:val="00A84A5A"/>
    <w:rsid w:val="00A95BC9"/>
    <w:rsid w:val="00A97038"/>
    <w:rsid w:val="00AA5748"/>
    <w:rsid w:val="00AC0F78"/>
    <w:rsid w:val="00AD1F70"/>
    <w:rsid w:val="00AD27E6"/>
    <w:rsid w:val="00AD4AA2"/>
    <w:rsid w:val="00AD5CF4"/>
    <w:rsid w:val="00AE619C"/>
    <w:rsid w:val="00AF443A"/>
    <w:rsid w:val="00B22999"/>
    <w:rsid w:val="00B237B9"/>
    <w:rsid w:val="00B34BA7"/>
    <w:rsid w:val="00B362DE"/>
    <w:rsid w:val="00B44E6A"/>
    <w:rsid w:val="00B47A53"/>
    <w:rsid w:val="00B6063E"/>
    <w:rsid w:val="00B655ED"/>
    <w:rsid w:val="00B76CE6"/>
    <w:rsid w:val="00B811B6"/>
    <w:rsid w:val="00B87026"/>
    <w:rsid w:val="00B9192A"/>
    <w:rsid w:val="00BB2BCB"/>
    <w:rsid w:val="00BB513F"/>
    <w:rsid w:val="00BB7F35"/>
    <w:rsid w:val="00BC3EF6"/>
    <w:rsid w:val="00BD2101"/>
    <w:rsid w:val="00BD7661"/>
    <w:rsid w:val="00BE515F"/>
    <w:rsid w:val="00BF1E77"/>
    <w:rsid w:val="00BF6DAA"/>
    <w:rsid w:val="00BF7248"/>
    <w:rsid w:val="00BF7563"/>
    <w:rsid w:val="00C02CF5"/>
    <w:rsid w:val="00C0795F"/>
    <w:rsid w:val="00C13A87"/>
    <w:rsid w:val="00C24C47"/>
    <w:rsid w:val="00C27E45"/>
    <w:rsid w:val="00C32ED6"/>
    <w:rsid w:val="00C44EB2"/>
    <w:rsid w:val="00C603CA"/>
    <w:rsid w:val="00C72E04"/>
    <w:rsid w:val="00C77F0D"/>
    <w:rsid w:val="00C81484"/>
    <w:rsid w:val="00C83F81"/>
    <w:rsid w:val="00C85375"/>
    <w:rsid w:val="00C933F2"/>
    <w:rsid w:val="00C93ACF"/>
    <w:rsid w:val="00CA31E6"/>
    <w:rsid w:val="00CA6FD1"/>
    <w:rsid w:val="00CC7C53"/>
    <w:rsid w:val="00CD2BEC"/>
    <w:rsid w:val="00CE4BF2"/>
    <w:rsid w:val="00CE78D6"/>
    <w:rsid w:val="00D03595"/>
    <w:rsid w:val="00D05759"/>
    <w:rsid w:val="00D105FE"/>
    <w:rsid w:val="00D13157"/>
    <w:rsid w:val="00D14B6E"/>
    <w:rsid w:val="00D4034D"/>
    <w:rsid w:val="00D51190"/>
    <w:rsid w:val="00D57C2D"/>
    <w:rsid w:val="00D67CEF"/>
    <w:rsid w:val="00D76EE3"/>
    <w:rsid w:val="00D86751"/>
    <w:rsid w:val="00D91BFC"/>
    <w:rsid w:val="00D9378C"/>
    <w:rsid w:val="00D9615A"/>
    <w:rsid w:val="00DB23FF"/>
    <w:rsid w:val="00DB7F35"/>
    <w:rsid w:val="00DC288A"/>
    <w:rsid w:val="00DE3546"/>
    <w:rsid w:val="00DE6B8B"/>
    <w:rsid w:val="00DF40F3"/>
    <w:rsid w:val="00E20983"/>
    <w:rsid w:val="00E21319"/>
    <w:rsid w:val="00E24FFE"/>
    <w:rsid w:val="00E355FD"/>
    <w:rsid w:val="00E4066B"/>
    <w:rsid w:val="00E41BB3"/>
    <w:rsid w:val="00E6025E"/>
    <w:rsid w:val="00E60E6F"/>
    <w:rsid w:val="00E648CF"/>
    <w:rsid w:val="00E75C79"/>
    <w:rsid w:val="00E96779"/>
    <w:rsid w:val="00E97B78"/>
    <w:rsid w:val="00EA7346"/>
    <w:rsid w:val="00EB6540"/>
    <w:rsid w:val="00EB7E2B"/>
    <w:rsid w:val="00F1676B"/>
    <w:rsid w:val="00F24DD1"/>
    <w:rsid w:val="00F32E52"/>
    <w:rsid w:val="00F413C5"/>
    <w:rsid w:val="00F43303"/>
    <w:rsid w:val="00F44687"/>
    <w:rsid w:val="00F55E1D"/>
    <w:rsid w:val="00F61E22"/>
    <w:rsid w:val="00F62048"/>
    <w:rsid w:val="00F62841"/>
    <w:rsid w:val="00F63F42"/>
    <w:rsid w:val="00F66948"/>
    <w:rsid w:val="00F71159"/>
    <w:rsid w:val="00F73CCC"/>
    <w:rsid w:val="00F77F27"/>
    <w:rsid w:val="00F92B7B"/>
    <w:rsid w:val="00F93FCE"/>
    <w:rsid w:val="00F964F3"/>
    <w:rsid w:val="00FA2914"/>
    <w:rsid w:val="00FC0526"/>
    <w:rsid w:val="00FD4D31"/>
    <w:rsid w:val="00FD6B1B"/>
    <w:rsid w:val="00FF2BF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4047E9"/>
  <w15:docId w15:val="{F3EDE311-1E77-43C0-A853-BCD38CA41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45ED"/>
    <w:rPr>
      <w:lang w:val="en-US"/>
    </w:rPr>
  </w:style>
  <w:style w:type="paragraph" w:styleId="Heading1">
    <w:name w:val="heading 1"/>
    <w:basedOn w:val="ListParagraph"/>
    <w:next w:val="Normal"/>
    <w:link w:val="Heading1Char"/>
    <w:uiPriority w:val="9"/>
    <w:qFormat/>
    <w:rsid w:val="00221EF2"/>
    <w:pPr>
      <w:keepNext/>
      <w:numPr>
        <w:numId w:val="7"/>
      </w:numPr>
      <w:spacing w:after="0" w:line="240" w:lineRule="auto"/>
      <w:ind w:left="227" w:hanging="227"/>
      <w:jc w:val="both"/>
      <w:outlineLvl w:val="0"/>
    </w:pPr>
    <w:rPr>
      <w:rFonts w:ascii="Book Antiqua" w:hAnsi="Book Antiqua" w:cs="Times New Roman"/>
      <w:b/>
      <w:sz w:val="24"/>
      <w:szCs w:val="24"/>
    </w:rPr>
  </w:style>
  <w:style w:type="paragraph" w:styleId="Heading2">
    <w:name w:val="heading 2"/>
    <w:basedOn w:val="Normal"/>
    <w:next w:val="Normal"/>
    <w:link w:val="Heading2Char"/>
    <w:uiPriority w:val="9"/>
    <w:unhideWhenUsed/>
    <w:qFormat/>
    <w:rsid w:val="009F3F70"/>
    <w:pPr>
      <w:keepNext/>
      <w:numPr>
        <w:ilvl w:val="1"/>
        <w:numId w:val="7"/>
      </w:numPr>
      <w:spacing w:after="0" w:line="240" w:lineRule="auto"/>
      <w:ind w:left="340" w:hanging="340"/>
      <w:jc w:val="both"/>
      <w:outlineLvl w:val="1"/>
    </w:pPr>
    <w:rPr>
      <w:rFonts w:ascii="Book Antiqua" w:hAnsi="Book Antiqua"/>
      <w:b/>
      <w:bCs/>
    </w:rPr>
  </w:style>
  <w:style w:type="paragraph" w:styleId="Heading3">
    <w:name w:val="heading 3"/>
    <w:next w:val="Normal"/>
    <w:link w:val="Heading3Char"/>
    <w:uiPriority w:val="9"/>
    <w:unhideWhenUsed/>
    <w:qFormat/>
    <w:rsid w:val="009F3F70"/>
    <w:pPr>
      <w:keepNext/>
      <w:numPr>
        <w:ilvl w:val="2"/>
        <w:numId w:val="7"/>
      </w:numPr>
      <w:spacing w:after="0" w:line="240" w:lineRule="auto"/>
      <w:ind w:left="510" w:hanging="510"/>
      <w:outlineLvl w:val="2"/>
    </w:pPr>
    <w:rPr>
      <w:rFonts w:ascii="Book Antiqua" w:hAnsi="Book Antiqua" w:cs="Times New Roman"/>
      <w:i/>
      <w:iCs/>
    </w:rPr>
  </w:style>
  <w:style w:type="paragraph" w:styleId="Heading4">
    <w:name w:val="heading 4"/>
    <w:basedOn w:val="ListParagraph"/>
    <w:next w:val="Normal"/>
    <w:link w:val="Heading4Char"/>
    <w:uiPriority w:val="9"/>
    <w:unhideWhenUsed/>
    <w:qFormat/>
    <w:rsid w:val="00223C31"/>
    <w:pPr>
      <w:keepNext/>
      <w:numPr>
        <w:numId w:val="12"/>
      </w:numPr>
      <w:spacing w:after="0" w:line="240" w:lineRule="auto"/>
      <w:ind w:left="584" w:hanging="227"/>
      <w:jc w:val="both"/>
      <w:outlineLvl w:val="3"/>
    </w:pPr>
    <w:rPr>
      <w:rFonts w:ascii="Book Antiqua" w:hAnsi="Book Antiqua" w:cs="Times New Roman"/>
      <w:b/>
      <w:bCs/>
      <w:noProof/>
    </w:rPr>
  </w:style>
  <w:style w:type="paragraph" w:styleId="Heading5">
    <w:name w:val="heading 5"/>
    <w:basedOn w:val="Normal"/>
    <w:next w:val="Normal"/>
    <w:link w:val="Heading5Char"/>
    <w:uiPriority w:val="9"/>
    <w:semiHidden/>
    <w:unhideWhenUsed/>
    <w:qFormat/>
    <w:rsid w:val="002732A7"/>
    <w:pPr>
      <w:keepNext/>
      <w:keepLines/>
      <w:numPr>
        <w:ilvl w:val="4"/>
        <w:numId w:val="7"/>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732A7"/>
    <w:pPr>
      <w:keepNext/>
      <w:keepLines/>
      <w:numPr>
        <w:ilvl w:val="5"/>
        <w:numId w:val="7"/>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2732A7"/>
    <w:pPr>
      <w:keepNext/>
      <w:keepLines/>
      <w:numPr>
        <w:ilvl w:val="6"/>
        <w:numId w:val="7"/>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2732A7"/>
    <w:pPr>
      <w:keepNext/>
      <w:keepLines/>
      <w:numPr>
        <w:ilvl w:val="7"/>
        <w:numId w:val="7"/>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732A7"/>
    <w:pPr>
      <w:keepNext/>
      <w:keepLines/>
      <w:numPr>
        <w:ilvl w:val="8"/>
        <w:numId w:val="7"/>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45ED"/>
    <w:pPr>
      <w:ind w:left="720"/>
      <w:contextualSpacing/>
    </w:pPr>
  </w:style>
  <w:style w:type="character" w:styleId="Hyperlink">
    <w:name w:val="Hyperlink"/>
    <w:basedOn w:val="DefaultParagraphFont"/>
    <w:uiPriority w:val="99"/>
    <w:unhideWhenUsed/>
    <w:rsid w:val="00DC288A"/>
    <w:rPr>
      <w:color w:val="0000FF" w:themeColor="hyperlink"/>
      <w:u w:val="single"/>
    </w:rPr>
  </w:style>
  <w:style w:type="table" w:styleId="TableGrid">
    <w:name w:val="Table Grid"/>
    <w:basedOn w:val="TableNormal"/>
    <w:uiPriority w:val="59"/>
    <w:rsid w:val="00163C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221EF2"/>
    <w:rPr>
      <w:rFonts w:ascii="Book Antiqua" w:hAnsi="Book Antiqua" w:cs="Times New Roman"/>
      <w:b/>
      <w:sz w:val="24"/>
      <w:szCs w:val="24"/>
      <w:lang w:val="en-US"/>
    </w:rPr>
  </w:style>
  <w:style w:type="character" w:customStyle="1" w:styleId="Heading2Char">
    <w:name w:val="Heading 2 Char"/>
    <w:basedOn w:val="DefaultParagraphFont"/>
    <w:link w:val="Heading2"/>
    <w:uiPriority w:val="9"/>
    <w:rsid w:val="009F3F70"/>
    <w:rPr>
      <w:rFonts w:ascii="Book Antiqua" w:hAnsi="Book Antiqua"/>
      <w:b/>
      <w:bCs/>
      <w:lang w:val="en-US"/>
    </w:rPr>
  </w:style>
  <w:style w:type="paragraph" w:styleId="NoSpacing">
    <w:name w:val="No Spacing"/>
    <w:uiPriority w:val="1"/>
    <w:qFormat/>
    <w:rsid w:val="00DB23FF"/>
    <w:pPr>
      <w:spacing w:after="0" w:line="240" w:lineRule="auto"/>
    </w:pPr>
  </w:style>
  <w:style w:type="paragraph" w:styleId="Header">
    <w:name w:val="header"/>
    <w:basedOn w:val="Normal"/>
    <w:link w:val="HeaderChar"/>
    <w:uiPriority w:val="99"/>
    <w:unhideWhenUsed/>
    <w:rsid w:val="00255C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C93"/>
  </w:style>
  <w:style w:type="paragraph" w:styleId="Footer">
    <w:name w:val="footer"/>
    <w:basedOn w:val="Normal"/>
    <w:link w:val="FooterChar"/>
    <w:uiPriority w:val="99"/>
    <w:unhideWhenUsed/>
    <w:rsid w:val="00255C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C93"/>
  </w:style>
  <w:style w:type="paragraph" w:styleId="BalloonText">
    <w:name w:val="Balloon Text"/>
    <w:basedOn w:val="Normal"/>
    <w:link w:val="BalloonTextChar"/>
    <w:uiPriority w:val="99"/>
    <w:semiHidden/>
    <w:unhideWhenUsed/>
    <w:rsid w:val="00255C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55C93"/>
    <w:rPr>
      <w:rFonts w:ascii="Tahoma" w:hAnsi="Tahoma" w:cs="Tahoma"/>
      <w:sz w:val="16"/>
      <w:szCs w:val="16"/>
    </w:rPr>
  </w:style>
  <w:style w:type="character" w:styleId="UnresolvedMention">
    <w:name w:val="Unresolved Mention"/>
    <w:basedOn w:val="DefaultParagraphFont"/>
    <w:uiPriority w:val="99"/>
    <w:semiHidden/>
    <w:unhideWhenUsed/>
    <w:rsid w:val="001E46A6"/>
    <w:rPr>
      <w:color w:val="808080"/>
      <w:shd w:val="clear" w:color="auto" w:fill="E6E6E6"/>
    </w:rPr>
  </w:style>
  <w:style w:type="character" w:styleId="FollowedHyperlink">
    <w:name w:val="FollowedHyperlink"/>
    <w:basedOn w:val="DefaultParagraphFont"/>
    <w:uiPriority w:val="99"/>
    <w:semiHidden/>
    <w:unhideWhenUsed/>
    <w:rsid w:val="00320B60"/>
    <w:rPr>
      <w:color w:val="800080" w:themeColor="followedHyperlink"/>
      <w:u w:val="single"/>
    </w:rPr>
  </w:style>
  <w:style w:type="paragraph" w:styleId="FootnoteText">
    <w:name w:val="footnote text"/>
    <w:basedOn w:val="Normal"/>
    <w:link w:val="FootnoteTextChar"/>
    <w:uiPriority w:val="99"/>
    <w:semiHidden/>
    <w:unhideWhenUsed/>
    <w:rsid w:val="0062118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1181"/>
    <w:rPr>
      <w:sz w:val="20"/>
      <w:szCs w:val="20"/>
    </w:rPr>
  </w:style>
  <w:style w:type="character" w:styleId="FootnoteReference">
    <w:name w:val="footnote reference"/>
    <w:basedOn w:val="DefaultParagraphFont"/>
    <w:uiPriority w:val="99"/>
    <w:semiHidden/>
    <w:unhideWhenUsed/>
    <w:rsid w:val="00621181"/>
    <w:rPr>
      <w:vertAlign w:val="superscript"/>
    </w:rPr>
  </w:style>
  <w:style w:type="paragraph" w:styleId="Title">
    <w:name w:val="Title"/>
    <w:next w:val="Normal"/>
    <w:link w:val="TitleChar"/>
    <w:uiPriority w:val="10"/>
    <w:qFormat/>
    <w:rsid w:val="00220C12"/>
    <w:pPr>
      <w:spacing w:after="0" w:line="240" w:lineRule="auto"/>
      <w:jc w:val="center"/>
    </w:pPr>
    <w:rPr>
      <w:rFonts w:ascii="Book Antiqua" w:eastAsiaTheme="majorEastAsia" w:hAnsi="Book Antiqua" w:cs="Times New Roman"/>
      <w:bCs/>
      <w:sz w:val="36"/>
      <w:szCs w:val="48"/>
    </w:rPr>
  </w:style>
  <w:style w:type="character" w:customStyle="1" w:styleId="TitleChar">
    <w:name w:val="Title Char"/>
    <w:basedOn w:val="DefaultParagraphFont"/>
    <w:link w:val="Title"/>
    <w:uiPriority w:val="10"/>
    <w:rsid w:val="00220C12"/>
    <w:rPr>
      <w:rFonts w:ascii="Book Antiqua" w:eastAsiaTheme="majorEastAsia" w:hAnsi="Book Antiqua" w:cs="Times New Roman"/>
      <w:bCs/>
      <w:sz w:val="36"/>
      <w:szCs w:val="48"/>
    </w:rPr>
  </w:style>
  <w:style w:type="paragraph" w:customStyle="1" w:styleId="Abstract">
    <w:name w:val="Abstract"/>
    <w:link w:val="AbstractChar"/>
    <w:qFormat/>
    <w:rsid w:val="00220C12"/>
    <w:pPr>
      <w:spacing w:after="0" w:line="240" w:lineRule="auto"/>
      <w:ind w:left="720" w:right="720"/>
      <w:jc w:val="both"/>
    </w:pPr>
    <w:rPr>
      <w:rFonts w:ascii="Book Antiqua" w:hAnsi="Book Antiqua" w:cs="Times New Roman"/>
      <w:sz w:val="20"/>
    </w:rPr>
  </w:style>
  <w:style w:type="character" w:customStyle="1" w:styleId="AbstractChar">
    <w:name w:val="Abstract Char"/>
    <w:basedOn w:val="DefaultParagraphFont"/>
    <w:link w:val="Abstract"/>
    <w:rsid w:val="00220C12"/>
    <w:rPr>
      <w:rFonts w:ascii="Book Antiqua" w:hAnsi="Book Antiqua" w:cs="Times New Roman"/>
      <w:sz w:val="20"/>
    </w:rPr>
  </w:style>
  <w:style w:type="paragraph" w:customStyle="1" w:styleId="Paragraph">
    <w:name w:val="Paragraph"/>
    <w:link w:val="ParagraphChar"/>
    <w:qFormat/>
    <w:rsid w:val="002D32DC"/>
    <w:pPr>
      <w:spacing w:after="0" w:line="240" w:lineRule="auto"/>
      <w:jc w:val="both"/>
    </w:pPr>
    <w:rPr>
      <w:rFonts w:ascii="Book Antiqua" w:hAnsi="Book Antiqua" w:cs="Times New Roman"/>
    </w:rPr>
  </w:style>
  <w:style w:type="character" w:customStyle="1" w:styleId="ParagraphChar">
    <w:name w:val="Paragraph Char"/>
    <w:basedOn w:val="DefaultParagraphFont"/>
    <w:link w:val="Paragraph"/>
    <w:rsid w:val="002D32DC"/>
    <w:rPr>
      <w:rFonts w:ascii="Book Antiqua" w:hAnsi="Book Antiqua" w:cs="Times New Roman"/>
    </w:rPr>
  </w:style>
  <w:style w:type="paragraph" w:styleId="Quote">
    <w:name w:val="Quote"/>
    <w:link w:val="QuoteChar"/>
    <w:uiPriority w:val="29"/>
    <w:rsid w:val="00B44E6A"/>
    <w:pPr>
      <w:spacing w:after="0" w:line="240" w:lineRule="auto"/>
      <w:ind w:left="720" w:right="720"/>
      <w:jc w:val="both"/>
    </w:pPr>
    <w:rPr>
      <w:rFonts w:ascii="Book Antiqua" w:hAnsi="Book Antiqua" w:cs="Times New Roman"/>
      <w:i/>
    </w:rPr>
  </w:style>
  <w:style w:type="character" w:customStyle="1" w:styleId="QuoteChar">
    <w:name w:val="Quote Char"/>
    <w:basedOn w:val="DefaultParagraphFont"/>
    <w:link w:val="Quote"/>
    <w:uiPriority w:val="29"/>
    <w:rsid w:val="00B44E6A"/>
    <w:rPr>
      <w:rFonts w:ascii="Book Antiqua" w:hAnsi="Book Antiqua" w:cs="Times New Roman"/>
      <w:i/>
    </w:rPr>
  </w:style>
  <w:style w:type="character" w:customStyle="1" w:styleId="Heading3Char">
    <w:name w:val="Heading 3 Char"/>
    <w:basedOn w:val="DefaultParagraphFont"/>
    <w:link w:val="Heading3"/>
    <w:uiPriority w:val="9"/>
    <w:rsid w:val="009F3F70"/>
    <w:rPr>
      <w:rFonts w:ascii="Book Antiqua" w:hAnsi="Book Antiqua" w:cs="Times New Roman"/>
      <w:i/>
      <w:iCs/>
    </w:rPr>
  </w:style>
  <w:style w:type="character" w:customStyle="1" w:styleId="Heading4Char">
    <w:name w:val="Heading 4 Char"/>
    <w:basedOn w:val="DefaultParagraphFont"/>
    <w:link w:val="Heading4"/>
    <w:uiPriority w:val="9"/>
    <w:rsid w:val="00223C31"/>
    <w:rPr>
      <w:rFonts w:ascii="Book Antiqua" w:hAnsi="Book Antiqua" w:cs="Times New Roman"/>
      <w:b/>
      <w:bCs/>
      <w:noProof/>
      <w:lang w:val="en-US"/>
    </w:rPr>
  </w:style>
  <w:style w:type="character" w:customStyle="1" w:styleId="Heading5Char">
    <w:name w:val="Heading 5 Char"/>
    <w:basedOn w:val="DefaultParagraphFont"/>
    <w:link w:val="Heading5"/>
    <w:uiPriority w:val="9"/>
    <w:semiHidden/>
    <w:rsid w:val="002732A7"/>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732A7"/>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2732A7"/>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2732A7"/>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732A7"/>
    <w:rPr>
      <w:rFonts w:asciiTheme="majorHAnsi" w:eastAsiaTheme="majorEastAsia" w:hAnsiTheme="majorHAnsi" w:cstheme="majorBidi"/>
      <w:i/>
      <w:iCs/>
      <w:color w:val="272727" w:themeColor="text1" w:themeTint="D8"/>
      <w:sz w:val="21"/>
      <w:szCs w:val="21"/>
    </w:rPr>
  </w:style>
  <w:style w:type="paragraph" w:styleId="Revision">
    <w:name w:val="Revision"/>
    <w:hidden/>
    <w:uiPriority w:val="99"/>
    <w:semiHidden/>
    <w:rsid w:val="009114A0"/>
    <w:pPr>
      <w:spacing w:after="0" w:line="240" w:lineRule="auto"/>
    </w:pPr>
  </w:style>
  <w:style w:type="character" w:styleId="CommentReference">
    <w:name w:val="annotation reference"/>
    <w:basedOn w:val="DefaultParagraphFont"/>
    <w:uiPriority w:val="99"/>
    <w:semiHidden/>
    <w:unhideWhenUsed/>
    <w:rsid w:val="009114A0"/>
    <w:rPr>
      <w:sz w:val="16"/>
      <w:szCs w:val="16"/>
    </w:rPr>
  </w:style>
  <w:style w:type="paragraph" w:styleId="CommentText">
    <w:name w:val="annotation text"/>
    <w:basedOn w:val="Normal"/>
    <w:link w:val="CommentTextChar"/>
    <w:uiPriority w:val="99"/>
    <w:unhideWhenUsed/>
    <w:rsid w:val="009114A0"/>
    <w:pPr>
      <w:spacing w:line="240" w:lineRule="auto"/>
    </w:pPr>
    <w:rPr>
      <w:sz w:val="20"/>
      <w:szCs w:val="20"/>
    </w:rPr>
  </w:style>
  <w:style w:type="character" w:customStyle="1" w:styleId="CommentTextChar">
    <w:name w:val="Comment Text Char"/>
    <w:basedOn w:val="DefaultParagraphFont"/>
    <w:link w:val="CommentText"/>
    <w:uiPriority w:val="99"/>
    <w:rsid w:val="009114A0"/>
    <w:rPr>
      <w:sz w:val="20"/>
      <w:szCs w:val="20"/>
    </w:rPr>
  </w:style>
  <w:style w:type="paragraph" w:styleId="CommentSubject">
    <w:name w:val="annotation subject"/>
    <w:basedOn w:val="CommentText"/>
    <w:next w:val="CommentText"/>
    <w:link w:val="CommentSubjectChar"/>
    <w:uiPriority w:val="99"/>
    <w:semiHidden/>
    <w:unhideWhenUsed/>
    <w:rsid w:val="009114A0"/>
    <w:rPr>
      <w:b/>
      <w:bCs/>
    </w:rPr>
  </w:style>
  <w:style w:type="character" w:customStyle="1" w:styleId="CommentSubjectChar">
    <w:name w:val="Comment Subject Char"/>
    <w:basedOn w:val="CommentTextChar"/>
    <w:link w:val="CommentSubject"/>
    <w:uiPriority w:val="99"/>
    <w:semiHidden/>
    <w:rsid w:val="009114A0"/>
    <w:rPr>
      <w:b/>
      <w:bCs/>
      <w:sz w:val="20"/>
      <w:szCs w:val="20"/>
    </w:rPr>
  </w:style>
  <w:style w:type="paragraph" w:customStyle="1" w:styleId="IndentedQuotes">
    <w:name w:val="Indented Quotes"/>
    <w:link w:val="IndentedQuotesChar"/>
    <w:qFormat/>
    <w:rsid w:val="003B052A"/>
    <w:pPr>
      <w:spacing w:after="0" w:line="240" w:lineRule="auto"/>
      <w:ind w:left="720" w:right="720"/>
      <w:jc w:val="both"/>
    </w:pPr>
    <w:rPr>
      <w:rFonts w:ascii="Book Antiqua" w:hAnsi="Book Antiqua" w:cs="Times New Roman"/>
      <w:i/>
    </w:rPr>
  </w:style>
  <w:style w:type="character" w:customStyle="1" w:styleId="IndentedQuotesChar">
    <w:name w:val="Indented Quotes Char"/>
    <w:basedOn w:val="DefaultParagraphFont"/>
    <w:link w:val="IndentedQuotes"/>
    <w:rsid w:val="003B052A"/>
    <w:rPr>
      <w:rFonts w:ascii="Book Antiqua" w:hAnsi="Book Antiqua" w:cs="Times New Roman"/>
      <w:i/>
    </w:rPr>
  </w:style>
  <w:style w:type="paragraph" w:customStyle="1" w:styleId="Figurecaption">
    <w:name w:val="Figure caption"/>
    <w:link w:val="FigurecaptionChar"/>
    <w:rsid w:val="001E6779"/>
    <w:pPr>
      <w:spacing w:before="120" w:after="0" w:line="240" w:lineRule="auto"/>
      <w:jc w:val="center"/>
    </w:pPr>
    <w:rPr>
      <w:rFonts w:ascii="Book Antiqua" w:hAnsi="Book Antiqua" w:cs="Times New Roman"/>
      <w:b/>
      <w:sz w:val="20"/>
      <w:szCs w:val="24"/>
    </w:rPr>
  </w:style>
  <w:style w:type="character" w:customStyle="1" w:styleId="FigurecaptionChar">
    <w:name w:val="Figure caption Char"/>
    <w:basedOn w:val="DefaultParagraphFont"/>
    <w:link w:val="Figurecaption"/>
    <w:rsid w:val="001E6779"/>
    <w:rPr>
      <w:rFonts w:ascii="Book Antiqua" w:hAnsi="Book Antiqua" w:cs="Times New Roman"/>
      <w:b/>
      <w:sz w:val="20"/>
      <w:szCs w:val="24"/>
    </w:rPr>
  </w:style>
  <w:style w:type="paragraph" w:customStyle="1" w:styleId="Tablecaption">
    <w:name w:val="Table caption"/>
    <w:link w:val="TablecaptionChar"/>
    <w:rsid w:val="001E6779"/>
    <w:pPr>
      <w:spacing w:after="120" w:line="240" w:lineRule="auto"/>
      <w:jc w:val="center"/>
    </w:pPr>
    <w:rPr>
      <w:rFonts w:ascii="Book Antiqua" w:hAnsi="Book Antiqua"/>
      <w:b/>
      <w:sz w:val="20"/>
      <w:lang w:val="en-US"/>
    </w:rPr>
  </w:style>
  <w:style w:type="character" w:customStyle="1" w:styleId="TablecaptionChar">
    <w:name w:val="Table caption Char"/>
    <w:basedOn w:val="DefaultParagraphFont"/>
    <w:link w:val="Tablecaption"/>
    <w:rsid w:val="001E6779"/>
    <w:rPr>
      <w:rFonts w:ascii="Book Antiqua" w:hAnsi="Book Antiqua"/>
      <w:b/>
      <w:sz w:val="20"/>
      <w:lang w:val="en-US"/>
    </w:rPr>
  </w:style>
  <w:style w:type="paragraph" w:customStyle="1" w:styleId="References">
    <w:name w:val="References"/>
    <w:link w:val="ReferencesChar"/>
    <w:qFormat/>
    <w:rsid w:val="00122CC4"/>
    <w:pPr>
      <w:spacing w:after="40" w:line="240" w:lineRule="auto"/>
      <w:ind w:left="720" w:hanging="720"/>
      <w:jc w:val="both"/>
    </w:pPr>
    <w:rPr>
      <w:rFonts w:ascii="Book Antiqua" w:hAnsi="Book Antiqua" w:cs="Times New Roman"/>
      <w:noProof/>
      <w:sz w:val="20"/>
      <w:szCs w:val="20"/>
    </w:rPr>
  </w:style>
  <w:style w:type="character" w:customStyle="1" w:styleId="ReferencesChar">
    <w:name w:val="References Char"/>
    <w:basedOn w:val="DefaultParagraphFont"/>
    <w:link w:val="References"/>
    <w:rsid w:val="00122CC4"/>
    <w:rPr>
      <w:rFonts w:ascii="Book Antiqua" w:hAnsi="Book Antiqua" w:cs="Times New Roman"/>
      <w:noProof/>
      <w:sz w:val="20"/>
      <w:szCs w:val="20"/>
    </w:rPr>
  </w:style>
  <w:style w:type="paragraph" w:styleId="NormalWeb">
    <w:name w:val="Normal (Web)"/>
    <w:basedOn w:val="Normal"/>
    <w:uiPriority w:val="99"/>
    <w:unhideWhenUsed/>
    <w:rsid w:val="00F55E1D"/>
    <w:pPr>
      <w:spacing w:before="100" w:beforeAutospacing="1" w:after="100" w:afterAutospacing="1" w:line="240" w:lineRule="auto"/>
    </w:pPr>
    <w:rPr>
      <w:rFonts w:ascii="Times New Roman" w:eastAsia="Times New Roman" w:hAnsi="Times New Roman" w:cs="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224779">
      <w:bodyDiv w:val="1"/>
      <w:marLeft w:val="0"/>
      <w:marRight w:val="0"/>
      <w:marTop w:val="0"/>
      <w:marBottom w:val="0"/>
      <w:divBdr>
        <w:top w:val="none" w:sz="0" w:space="0" w:color="auto"/>
        <w:left w:val="none" w:sz="0" w:space="0" w:color="auto"/>
        <w:bottom w:val="none" w:sz="0" w:space="0" w:color="auto"/>
        <w:right w:val="none" w:sz="0" w:space="0" w:color="auto"/>
      </w:divBdr>
      <w:divsChild>
        <w:div w:id="324552122">
          <w:marLeft w:val="0"/>
          <w:marRight w:val="0"/>
          <w:marTop w:val="0"/>
          <w:marBottom w:val="0"/>
          <w:divBdr>
            <w:top w:val="none" w:sz="0" w:space="0" w:color="auto"/>
            <w:left w:val="none" w:sz="0" w:space="0" w:color="auto"/>
            <w:bottom w:val="none" w:sz="0" w:space="0" w:color="auto"/>
            <w:right w:val="none" w:sz="0" w:space="0" w:color="auto"/>
          </w:divBdr>
        </w:div>
        <w:div w:id="471289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11/j.1467-8721.2009.01647.x" TargetMode="External"/><Relationship Id="rId18" Type="http://schemas.openxmlformats.org/officeDocument/2006/relationships/hyperlink" Target="https://doi.org/10.18844/wjet.v14i5.7861" TargetMode="External"/><Relationship Id="rId26" Type="http://schemas.openxmlformats.org/officeDocument/2006/relationships/hyperlink" Target="https://www.merriam-webster.com/dictionary/self-report" TargetMode="External"/><Relationship Id="rId3" Type="http://schemas.openxmlformats.org/officeDocument/2006/relationships/styles" Target="styles.xml"/><Relationship Id="rId21" Type="http://schemas.openxmlformats.org/officeDocument/2006/relationships/hyperlink" Target="https://digitalarchive.wm.edu/bitstream/handle/10288/16594/HutchesonVirginia2012.pdf"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libraryguides.vu.edu.au/apa-referencing/7GettingStarted" TargetMode="External"/><Relationship Id="rId17" Type="http://schemas.openxmlformats.org/officeDocument/2006/relationships/hyperlink" Target="https://doi.org/10.1016/j.nedt.2008.08.010" TargetMode="External"/><Relationship Id="rId25" Type="http://schemas.openxmlformats.org/officeDocument/2006/relationships/hyperlink" Target="https://www.washingtonpost.com/news/speaking-of-science/wp/2017/12/04/how-will-humanity-react-to-alien-life-psychologists-have-some-predictions/" TargetMode="External"/><Relationship Id="rId33"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doi.org/10.1080/2331186X.2024.2320467" TargetMode="External"/><Relationship Id="rId20" Type="http://schemas.openxmlformats.org/officeDocument/2006/relationships/hyperlink" Target="https://asa.confex.com/asa/2017/webprogramarchives/Session9517.html" TargetMode="External"/><Relationship Id="rId29" Type="http://schemas.openxmlformats.org/officeDocument/2006/relationships/hyperlink" Target="https://doi.org/10.21608/jfees.2020.8381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astyle.apa.org/products/publication-manual-7th-edition" TargetMode="External"/><Relationship Id="rId24" Type="http://schemas.openxmlformats.org/officeDocument/2006/relationships/hyperlink" Target="https://www.who.int/news-room/fact-sheets/detail/child-maltreatment"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psycnet.apa.org/doi/10.1037/0000119-012" TargetMode="External"/><Relationship Id="rId23" Type="http://schemas.openxmlformats.org/officeDocument/2006/relationships/hyperlink" Target="https://www.who.int/" TargetMode="External"/><Relationship Id="rId28" Type="http://schemas.openxmlformats.org/officeDocument/2006/relationships/hyperlink" Target="https://doi.org/10.31004/edukatif.v4i6.4097" TargetMode="External"/><Relationship Id="rId36"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hyperlink" Target="https://doi.org/10.1175/1520-0477(1996)077%3c0437:TNYRP%3e2.0.CO;2"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doi.org/10.1037/0000092-000" TargetMode="External"/><Relationship Id="rId22" Type="http://schemas.openxmlformats.org/officeDocument/2006/relationships/hyperlink" Target="https://www.who.int/news-room/fact-sheets/detail/child-maltreatment" TargetMode="External"/><Relationship Id="rId27" Type="http://schemas.openxmlformats.org/officeDocument/2006/relationships/hyperlink" Target="https://doi.org/10.59169/pentaciencias.v5i5.721" TargetMode="External"/><Relationship Id="rId30" Type="http://schemas.openxmlformats.org/officeDocument/2006/relationships/hyperlink" Target="https://he02.tci-thaijo.org/index.php/Veridian-E-Journal/article/view/40427" TargetMode="External"/><Relationship Id="rId35" Type="http://schemas.openxmlformats.org/officeDocument/2006/relationships/fontTable" Target="fontTable.xml"/><Relationship Id="rId8" Type="http://schemas.openxmlformats.org/officeDocument/2006/relationships/hyperlink" Target="https://orcid.org/0000-0001-7285-90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607A3D3-E98F-4479-9C16-895EBB2E9A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3576</Words>
  <Characters>20384</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Sameerchand Pudaruth</dc:creator>
  <cp:keywords/>
  <cp:lastModifiedBy>Sameerchand Pudaruth</cp:lastModifiedBy>
  <cp:revision>4</cp:revision>
  <dcterms:created xsi:type="dcterms:W3CDTF">2026-02-03T00:44:00Z</dcterms:created>
  <dcterms:modified xsi:type="dcterms:W3CDTF">2026-02-03T00:56:00Z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407a87dc-41a8-475c-a745-cb2d7720020f</vt:lpwstr>
  </property>
</Properties>
</file>